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1F" w:rsidRDefault="0024561F" w:rsidP="0024561F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535252"/>
          <w:kern w:val="36"/>
          <w:sz w:val="47"/>
          <w:szCs w:val="47"/>
          <w:lang w:eastAsia="it-IT"/>
        </w:rPr>
      </w:pPr>
      <w:r>
        <w:rPr>
          <w:rFonts w:ascii="Lucida Sans Unicode" w:eastAsia="Times New Roman" w:hAnsi="Lucida Sans Unicode" w:cs="Lucida Sans Unicode"/>
          <w:noProof/>
          <w:color w:val="535252"/>
          <w:kern w:val="36"/>
          <w:sz w:val="47"/>
          <w:szCs w:val="47"/>
          <w:lang w:eastAsia="it-IT"/>
        </w:rPr>
        <w:drawing>
          <wp:inline distT="0" distB="0" distL="0" distR="0">
            <wp:extent cx="628650" cy="848347"/>
            <wp:effectExtent l="19050" t="0" r="0" b="0"/>
            <wp:docPr id="5" name="Immagine 5" descr="C:\Users\Sindaco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daco\Desktop\ste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8" cy="84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1F" w:rsidRDefault="0024561F" w:rsidP="0024561F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  <w:t xml:space="preserve">COMUNE </w:t>
      </w:r>
      <w:proofErr w:type="spellStart"/>
      <w:r w:rsidRPr="0024561F"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  <w:t>DI</w:t>
      </w:r>
      <w:proofErr w:type="spellEnd"/>
      <w:r w:rsidRPr="0024561F"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  <w:t xml:space="preserve"> CAMPOBELLO </w:t>
      </w:r>
      <w:proofErr w:type="spellStart"/>
      <w:r w:rsidRPr="0024561F"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  <w:t>DI</w:t>
      </w:r>
      <w:proofErr w:type="spellEnd"/>
      <w:r w:rsidRPr="0024561F"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  <w:t xml:space="preserve"> LICATA</w:t>
      </w:r>
    </w:p>
    <w:p w:rsidR="0024561F" w:rsidRPr="0024561F" w:rsidRDefault="0024561F" w:rsidP="0024561F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</w:pPr>
      <w:r>
        <w:rPr>
          <w:rFonts w:ascii="Lucida Sans Unicode" w:eastAsia="Times New Roman" w:hAnsi="Lucida Sans Unicode" w:cs="Lucida Sans Unicode"/>
          <w:color w:val="535252"/>
          <w:kern w:val="36"/>
          <w:sz w:val="28"/>
          <w:szCs w:val="28"/>
          <w:lang w:eastAsia="it-IT"/>
        </w:rPr>
        <w:t>**************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 xml:space="preserve">AVVISO PUBBLICO PER LA SELEZIONE </w:t>
      </w:r>
      <w:proofErr w:type="spellStart"/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DI</w:t>
      </w:r>
      <w:proofErr w:type="spellEnd"/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 xml:space="preserve"> CANDIDATI PER LA REALIZZAZIONE </w:t>
      </w:r>
      <w:proofErr w:type="spellStart"/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DI</w:t>
      </w:r>
      <w:proofErr w:type="spellEnd"/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 xml:space="preserve"> TIROCINI FORMATIVI AL SERVIZIO </w:t>
      </w:r>
      <w:r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DELL'UFFICIO TECNICO E SERVIZI SOCIALI</w:t>
      </w:r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, DOMANDE ENTRO LE ORE 1</w:t>
      </w:r>
      <w:r w:rsidR="00A6345C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0</w:t>
      </w:r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.</w:t>
      </w:r>
      <w:r w:rsidR="00A6345C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3</w:t>
      </w:r>
      <w:r w:rsidRPr="0024561F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 xml:space="preserve">0 DEL </w:t>
      </w:r>
      <w:r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0</w:t>
      </w:r>
      <w:r w:rsidR="00A6345C"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>4</w:t>
      </w:r>
      <w:r>
        <w:rPr>
          <w:rFonts w:ascii="inherit" w:eastAsia="Times New Roman" w:hAnsi="inherit" w:cs="Lucida Sans Unicode"/>
          <w:b/>
          <w:bCs/>
          <w:color w:val="737373"/>
          <w:sz w:val="24"/>
          <w:szCs w:val="24"/>
          <w:lang w:eastAsia="it-IT"/>
        </w:rPr>
        <w:t xml:space="preserve"> GENNAIO  2019</w:t>
      </w:r>
    </w:p>
    <w:p w:rsidR="0024561F" w:rsidRPr="0024561F" w:rsidRDefault="0024561F" w:rsidP="0024561F">
      <w:pPr>
        <w:shd w:val="clear" w:color="auto" w:fill="FFFFFF"/>
        <w:spacing w:after="75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  <w:t> 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Il Comune di </w:t>
      </w:r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Campobello di Campobello di Licata,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ha indetto un procedimento di selezione per </w:t>
      </w:r>
      <w:r w:rsidR="00AD1280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ospitare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d</w:t>
      </w:r>
      <w:r w:rsidR="00AD1280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ei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tirocini formativi negli uffici comunali, nel contesto di una politica di promozione della formazione professionale dei giovani in un ambiente lavorativo consolidato nelle dinamiche organizzative e istituzionali e saranno finalizzati all'acquisizione di nuove conoscenze e competenze specialistiche per agevolare le scelte professionali e lavorative dei giovani. </w:t>
      </w:r>
    </w:p>
    <w:p w:rsidR="0024561F" w:rsidRPr="0024561F" w:rsidRDefault="0024561F" w:rsidP="0024561F">
      <w:pPr>
        <w:shd w:val="clear" w:color="auto" w:fill="FFFFFF"/>
        <w:spacing w:after="75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  <w:t> 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E35891">
        <w:rPr>
          <w:rFonts w:ascii="inherit" w:eastAsia="Times New Roman" w:hAnsi="inherit" w:cs="Lucida Sans Unicode"/>
          <w:b/>
          <w:bCs/>
          <w:color w:val="737373"/>
          <w:sz w:val="18"/>
          <w:szCs w:val="18"/>
          <w:u w:val="single"/>
          <w:lang w:eastAsia="it-IT"/>
        </w:rPr>
        <w:t xml:space="preserve">PROGETTO </w:t>
      </w:r>
      <w:proofErr w:type="spellStart"/>
      <w:r w:rsidRPr="00E35891">
        <w:rPr>
          <w:rFonts w:ascii="inherit" w:eastAsia="Times New Roman" w:hAnsi="inherit" w:cs="Lucida Sans Unicode"/>
          <w:b/>
          <w:bCs/>
          <w:color w:val="737373"/>
          <w:sz w:val="18"/>
          <w:szCs w:val="18"/>
          <w:u w:val="single"/>
          <w:lang w:eastAsia="it-IT"/>
        </w:rPr>
        <w:t>DI</w:t>
      </w:r>
      <w:proofErr w:type="spellEnd"/>
      <w:r w:rsidRPr="00E35891">
        <w:rPr>
          <w:rFonts w:ascii="inherit" w:eastAsia="Times New Roman" w:hAnsi="inherit" w:cs="Lucida Sans Unicode"/>
          <w:b/>
          <w:bCs/>
          <w:color w:val="737373"/>
          <w:sz w:val="18"/>
          <w:szCs w:val="18"/>
          <w:u w:val="single"/>
          <w:lang w:eastAsia="it-IT"/>
        </w:rPr>
        <w:t xml:space="preserve"> ATTIVITA' NELL'AMBITO DEL QUALE SARANNO ATTIVATI I TIROCINI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I tirocini si svolger</w:t>
      </w:r>
      <w:r w:rsidR="00D4693E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anno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presso </w:t>
      </w:r>
      <w:r w:rsidR="00C33865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l'ufficio </w:t>
      </w:r>
      <w:r w:rsidR="00A6402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T</w:t>
      </w:r>
      <w:r w:rsidR="00C33865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ecnico e </w:t>
      </w:r>
      <w:r w:rsidR="00A6402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l'ufficio de</w:t>
      </w:r>
      <w:r w:rsidR="00C33865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i Servizi Sociali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, all'interno del quale sarà individuato un tutor referente del tirocinante. L'obiettivo è quello di far maturare esperienza al tirocinante nel settore della Pubblica Amministraz</w:t>
      </w:r>
      <w:r w:rsidR="00F02933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i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one. Lo stagista </w:t>
      </w:r>
      <w:r w:rsidR="00C33865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collaborer</w:t>
      </w:r>
      <w:r w:rsidR="00A566FC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à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con gli addetti alle attività di ricezione e trattazione delle domande, istruttoria</w:t>
      </w:r>
      <w:r w:rsidR="00C33865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,</w:t>
      </w:r>
      <w:r w:rsidR="00A566FC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e tutto ciò che rientra nel settore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. Ciò gli permetterà di acquisire conoscenze sia nel campo della gestione di procedure amministrative sia nell'utilizzo di mezzi e strumenti tipici dell'attività della PA locale. </w:t>
      </w:r>
    </w:p>
    <w:p w:rsidR="0024561F" w:rsidRPr="0024561F" w:rsidRDefault="0024561F" w:rsidP="0024561F">
      <w:pPr>
        <w:shd w:val="clear" w:color="auto" w:fill="FFFFFF"/>
        <w:spacing w:after="75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  <w:t> 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b/>
          <w:bCs/>
          <w:color w:val="737373"/>
          <w:sz w:val="21"/>
          <w:lang w:eastAsia="it-IT"/>
        </w:rPr>
        <w:t>Obiettivi generali del tirocinio saranno quindi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: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avvicinare direttamente i soggetti interessati all'ambito lavorativo, favorendo l'acquisizione di competenze spendibili nel mercato del lavoro;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conseguire direttamente presso l'Ente la conoscenza delle modalità operative attualmente in uso per lo svolgimento delle funzioni istituzionali;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applicare a casi concreti e in un contesto reale le competenze acquisite durante il corso di studi;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conoscere le strategie organizzative e operative di una pubblica amministrazione;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apprendere le problematiche legate alla gestione degli aspetti decisionali e operativi, sviluppando abilità relazionali e comportamentali.</w:t>
      </w:r>
    </w:p>
    <w:p w:rsidR="0024561F" w:rsidRPr="0024561F" w:rsidRDefault="0024561F" w:rsidP="0024561F">
      <w:pPr>
        <w:shd w:val="clear" w:color="auto" w:fill="FFFFFF"/>
        <w:spacing w:after="75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  <w:t> 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b/>
          <w:bCs/>
          <w:color w:val="737373"/>
          <w:sz w:val="21"/>
          <w:lang w:eastAsia="it-IT"/>
        </w:rPr>
        <w:t>Requisiti per la candidatura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Possono presentare la propria candidatura i soggetti inoccupati o disoccupati residenti e/o domiciliati </w:t>
      </w:r>
      <w:r w:rsidR="00A566FC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a Campobello di Licata da almeno 6 mesi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, in possesso dei seguenti requisiti al momento della scadenza del termine per la presentazione della domanda</w:t>
      </w:r>
      <w:r w:rsidR="00A6402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:</w:t>
      </w:r>
    </w:p>
    <w:p w:rsid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non aver riportato condanne penali e non avere procedimenti penali in corso e non essere stato interdetto o sottoposto a misure che escludono, secondo leggi vigenti, dalla nomina a impieghi in pubbliche amministrazioni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;</w:t>
      </w:r>
    </w:p>
    <w:p w:rsidR="00207361" w:rsidRPr="0024561F" w:rsidRDefault="00207361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- </w:t>
      </w:r>
      <w:r w:rsidR="004F1CF2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avere un'età anagrafica tra i 18 anni e i 36 anni.</w:t>
      </w:r>
    </w:p>
    <w:p w:rsidR="00A64027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aver conseguito</w:t>
      </w:r>
      <w:r w:rsidR="00A6402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:</w:t>
      </w:r>
    </w:p>
    <w:p w:rsidR="00A64027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</w:t>
      </w:r>
      <w:r w:rsidR="00A6402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 per il tirocinio all'ufficio Tecnico: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laurea in </w:t>
      </w:r>
      <w:r w:rsidR="00A624AA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Ingegneria o Ar</w:t>
      </w:r>
      <w:r w:rsidR="00A6402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chitettura;   </w:t>
      </w:r>
    </w:p>
    <w:p w:rsidR="0024561F" w:rsidRDefault="00A64027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  per il tirocinio all'ufficio dei Servizi Sociali: Laurea triennale in servizio sociale o Diploma Universitario in   Servizio Sociale o Laurea specialistica in servizio sociale o Laurea magistrale in servizio sociale e politiche sociali o titolo di studio equiparato o equipollente</w:t>
      </w:r>
      <w:r w:rsidR="0024561F"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.</w:t>
      </w:r>
    </w:p>
    <w:p w:rsidR="00D8616B" w:rsidRPr="0024561F" w:rsidRDefault="00D8616B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- requisiti previsti dall'avviso 20/18 "per il finanziamento di tirocini obbligatori e non obbligatori delle professioni </w:t>
      </w:r>
      <w:proofErr w:type="spellStart"/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ordinistiche</w:t>
      </w:r>
      <w:proofErr w:type="spellEnd"/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".</w:t>
      </w:r>
    </w:p>
    <w:p w:rsidR="0024561F" w:rsidRPr="0024561F" w:rsidRDefault="0024561F" w:rsidP="0024561F">
      <w:pPr>
        <w:shd w:val="clear" w:color="auto" w:fill="FFFFFF"/>
        <w:spacing w:after="75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  <w:t> 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b/>
          <w:bCs/>
          <w:color w:val="737373"/>
          <w:sz w:val="21"/>
          <w:lang w:eastAsia="it-IT"/>
        </w:rPr>
        <w:t>Presentazione della domanda di attivazione dei tirocini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La domanda di partecipazione alla selezione dovrà essere redatta utilizzando il modulo in allegato alla news e indirizzata a: Comune di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Campobello di Licata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, Ufficio Protocollo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, Piazza XX Settembre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. Alla domanda dovrà 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lastRenderedPageBreak/>
        <w:t xml:space="preserve">essere allegato a pena di inammissibilità il curriculum formativo del candidato datato e sottoscritto e fotocopia del documento di identità. La domanda dovrà pervenire improrogabilmente ENTRO LE ORE </w:t>
      </w:r>
      <w:r w:rsidR="0080431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10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.</w:t>
      </w:r>
      <w:r w:rsidR="0080431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3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0 del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0</w:t>
      </w:r>
      <w:r w:rsidR="00804317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4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gennaio 2019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con una delle seguenti modalità: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- presentazione diretta all'Ufficio Protocollo, Comune di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Campobello di Licata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(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secondo piano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);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- mezzo posta raccomandata al Comune di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Campobello di Licata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,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Piazza XX Settembre,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92023 Campobello di Licata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. Si evidenzia che per la scadenza del termine NON farà fede il timbro postale;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mezzo posta certificato (PEC) al seguente indirizzo: 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protocollo</w:t>
      </w:r>
      <w:hyperlink r:id="rId6" w:history="1">
        <w:r w:rsidRPr="0024561F">
          <w:rPr>
            <w:rFonts w:ascii="inherit" w:eastAsia="Times New Roman" w:hAnsi="inherit" w:cs="Lucida Sans Unicode"/>
            <w:color w:val="3B3B3B"/>
            <w:sz w:val="21"/>
            <w:lang w:eastAsia="it-IT"/>
          </w:rPr>
          <w:t>@</w:t>
        </w:r>
        <w:r w:rsidR="00207361">
          <w:rPr>
            <w:rFonts w:ascii="inherit" w:eastAsia="Times New Roman" w:hAnsi="inherit" w:cs="Lucida Sans Unicode"/>
            <w:color w:val="3B3B3B"/>
            <w:sz w:val="21"/>
            <w:lang w:eastAsia="it-IT"/>
          </w:rPr>
          <w:t>legal.comune.campobellodilicata.ag.it</w:t>
        </w:r>
      </w:hyperlink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indicando nell'oggetto la dicitura "domanda per tirocinio formativo presso il Comune di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Campobello di Licata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". Alle domande dovranno essere allegati curriculum vitae dettagliato e sottoscritto e copia di un documento di identità in corso di validità. In esito all'istruttoria delle domande pervenute si procederà all'ammissione dei candidati con possibilità di regolarizzare eventuali imperfezioni e omissioni sanabili.</w:t>
      </w:r>
    </w:p>
    <w:p w:rsidR="0024561F" w:rsidRPr="0024561F" w:rsidRDefault="0024561F" w:rsidP="0024561F">
      <w:pPr>
        <w:shd w:val="clear" w:color="auto" w:fill="FFFFFF"/>
        <w:spacing w:after="75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  <w:t> 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b/>
          <w:bCs/>
          <w:color w:val="737373"/>
          <w:sz w:val="21"/>
          <w:lang w:eastAsia="it-IT"/>
        </w:rPr>
        <w:t>E' motivo di esclusione dalla selezione: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l'omissione nella domanda delle dichiarazioni relative alle generalità (qualora non siano desumibili dalla documentazioni eventualmente prodotta)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la mancanza dei requisiti previsti;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la mancata sottoscrizione della domanda;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- l'arrivo della domanda oltre il termine di scadenza per la presentazione. </w:t>
      </w:r>
    </w:p>
    <w:p w:rsidR="0024561F" w:rsidRPr="0024561F" w:rsidRDefault="0024561F" w:rsidP="0024561F">
      <w:pPr>
        <w:shd w:val="clear" w:color="auto" w:fill="FFFFFF"/>
        <w:spacing w:after="75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  <w:t> 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b/>
          <w:bCs/>
          <w:color w:val="737373"/>
          <w:sz w:val="21"/>
          <w:lang w:eastAsia="it-IT"/>
        </w:rPr>
        <w:t>Procedura selettiva</w:t>
      </w: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Una commissione appositamente nominata procederà alla formulazione della graduatoria 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in base al punteggio più alto del titolo di studio conseguito. In caso di diversi titoli di studio verrà preso in considerazione quello con la votazione più alta. A parità di punteggio</w:t>
      </w:r>
      <w:r w:rsidR="007C3D22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,</w:t>
      </w:r>
      <w:r w:rsidR="00207361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tra i concorrenti sarà scelto il candidato con l'età anagrafica inferiore.</w:t>
      </w:r>
    </w:p>
    <w:p w:rsidR="00207361" w:rsidRDefault="00207361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b/>
          <w:bCs/>
          <w:color w:val="737373"/>
          <w:sz w:val="21"/>
          <w:lang w:eastAsia="it-IT"/>
        </w:rPr>
      </w:pPr>
    </w:p>
    <w:p w:rsidR="0024561F" w:rsidRP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 w:rsidRPr="0024561F">
        <w:rPr>
          <w:rFonts w:ascii="inherit" w:eastAsia="Times New Roman" w:hAnsi="inherit" w:cs="Lucida Sans Unicode"/>
          <w:b/>
          <w:bCs/>
          <w:color w:val="737373"/>
          <w:sz w:val="21"/>
          <w:lang w:eastAsia="it-IT"/>
        </w:rPr>
        <w:t>CARATTERISTICHE GENERALI DEI TIROCINI</w:t>
      </w:r>
    </w:p>
    <w:p w:rsidR="0024561F" w:rsidRDefault="0024561F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Hanno la durata massima di </w:t>
      </w:r>
      <w:r w:rsidR="007C3D22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1 anno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. Il numero di ore da svolgere </w:t>
      </w:r>
      <w:r w:rsidRPr="001E2197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  <w:lang w:eastAsia="it-IT"/>
        </w:rPr>
        <w:t>è 30 ore settimanali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, con articolazione oraria complessiva e giornaliera stabilita nel progetto formativo; ai tirocinanti sarà attribuito un rimborso spese omnicomprensivo pari a </w:t>
      </w:r>
      <w:r w:rsidR="00665B3E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6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00 euro mensili</w:t>
      </w:r>
      <w:r w:rsidR="00665B3E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 xml:space="preserve"> lordi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; i rimborsi saranno erogati dal</w:t>
      </w:r>
      <w:r w:rsidR="00D8616B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la Regione Siciliana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. Il tirocinio non si configura come rapporto di lavoro e la convenzione tra il soggetto promotore e il soggetto ospitante non costi</w:t>
      </w:r>
      <w:r w:rsidR="00665B3E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t</w:t>
      </w:r>
      <w:r w:rsidRPr="0024561F"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uisce contratto di lavoro o rapporto di lavoro e non comporta il sorgere di obblighi retributivi e contributivi assimilabili ai contratti di lavoro. </w:t>
      </w:r>
    </w:p>
    <w:p w:rsidR="00BC5314" w:rsidRDefault="00BC5314" w:rsidP="002456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</w:p>
    <w:p w:rsidR="00BC5314" w:rsidRDefault="00BC5314" w:rsidP="00BC531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</w:p>
    <w:p w:rsidR="00BC5314" w:rsidRDefault="00BC5314" w:rsidP="00BC531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</w:pPr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IL SINDACO</w:t>
      </w:r>
    </w:p>
    <w:p w:rsidR="00BC5314" w:rsidRPr="0024561F" w:rsidRDefault="00BC5314" w:rsidP="00BC5314">
      <w:pPr>
        <w:shd w:val="clear" w:color="auto" w:fill="FFFFFF"/>
        <w:spacing w:after="0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737373"/>
          <w:sz w:val="18"/>
          <w:szCs w:val="18"/>
          <w:lang w:eastAsia="it-IT"/>
        </w:rPr>
      </w:pPr>
      <w:r>
        <w:rPr>
          <w:rFonts w:ascii="inherit" w:eastAsia="Times New Roman" w:hAnsi="inherit" w:cs="Lucida Sans Unicode"/>
          <w:color w:val="737373"/>
          <w:sz w:val="21"/>
          <w:szCs w:val="21"/>
          <w:bdr w:val="none" w:sz="0" w:space="0" w:color="auto" w:frame="1"/>
          <w:lang w:eastAsia="it-IT"/>
        </w:rPr>
        <w:t>Giovanni Picone</w:t>
      </w:r>
    </w:p>
    <w:sectPr w:rsidR="00BC5314" w:rsidRPr="0024561F" w:rsidSect="00132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561F"/>
    <w:rsid w:val="00126E6A"/>
    <w:rsid w:val="00132D80"/>
    <w:rsid w:val="001E2197"/>
    <w:rsid w:val="00207361"/>
    <w:rsid w:val="0024561F"/>
    <w:rsid w:val="00324484"/>
    <w:rsid w:val="004F1CF2"/>
    <w:rsid w:val="00665B3E"/>
    <w:rsid w:val="0076361A"/>
    <w:rsid w:val="007C3D22"/>
    <w:rsid w:val="00804317"/>
    <w:rsid w:val="00855230"/>
    <w:rsid w:val="009635EC"/>
    <w:rsid w:val="00A566FC"/>
    <w:rsid w:val="00A624AA"/>
    <w:rsid w:val="00A6345C"/>
    <w:rsid w:val="00A64027"/>
    <w:rsid w:val="00AD1280"/>
    <w:rsid w:val="00BC5314"/>
    <w:rsid w:val="00C33865"/>
    <w:rsid w:val="00D4693E"/>
    <w:rsid w:val="00D8616B"/>
    <w:rsid w:val="00E35891"/>
    <w:rsid w:val="00EB2403"/>
    <w:rsid w:val="00F0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80"/>
  </w:style>
  <w:style w:type="paragraph" w:styleId="Titolo1">
    <w:name w:val="heading 1"/>
    <w:basedOn w:val="Normale"/>
    <w:link w:val="Titolo1Carattere"/>
    <w:uiPriority w:val="9"/>
    <w:qFormat/>
    <w:rsid w:val="0024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56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561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4561F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24561F"/>
  </w:style>
  <w:style w:type="character" w:customStyle="1" w:styleId="file">
    <w:name w:val="file"/>
    <w:basedOn w:val="Carpredefinitoparagrafo"/>
    <w:rsid w:val="002456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293">
          <w:marLeft w:val="144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vicopisano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3D43-D6F0-4EF4-809C-78FBA586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14</cp:revision>
  <dcterms:created xsi:type="dcterms:W3CDTF">2018-12-19T11:56:00Z</dcterms:created>
  <dcterms:modified xsi:type="dcterms:W3CDTF">2018-12-28T11:16:00Z</dcterms:modified>
</cp:coreProperties>
</file>