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A1" w:rsidRPr="002510A6" w:rsidRDefault="00157EA1" w:rsidP="0019427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4"/>
          <w:szCs w:val="44"/>
          <w:lang w:eastAsia="it-IT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3pt;margin-top:-51.45pt;width:64.8pt;height:57.7pt;z-index:251658240" o:allowincell="f" filled="t" stroked="t" strokecolor="white">
            <v:imagedata r:id="rId7" o:title=""/>
            <w10:wrap type="topAndBottom"/>
          </v:shape>
          <o:OLEObject Type="Embed" ProgID="Msxml2.SAXXMLReader.5.0" ShapeID="_x0000_s1026" DrawAspect="Content" ObjectID="_1495268908" r:id="rId8"/>
        </w:pict>
      </w:r>
      <w:r w:rsidRPr="002510A6">
        <w:rPr>
          <w:rFonts w:ascii="Times New Roman" w:hAnsi="Times New Roman" w:cs="Times New Roman"/>
          <w:b/>
          <w:bCs/>
          <w:kern w:val="36"/>
          <w:sz w:val="44"/>
          <w:szCs w:val="44"/>
          <w:lang w:eastAsia="it-IT"/>
        </w:rPr>
        <w:t>COMUNE DI CAMPOBELLO DI LICATA</w:t>
      </w:r>
    </w:p>
    <w:p w:rsidR="00157EA1" w:rsidRPr="002510A6" w:rsidRDefault="00157EA1" w:rsidP="0019427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2510A6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IV° "Urbanistica, Lavori Pubblici e manutenzioni"</w:t>
      </w:r>
    </w:p>
    <w:p w:rsidR="00157EA1" w:rsidRPr="002510A6" w:rsidRDefault="00157EA1" w:rsidP="0019427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u w:val="single"/>
          <w:lang w:eastAsia="it-IT"/>
        </w:rPr>
      </w:pPr>
      <w:r w:rsidRPr="002510A6">
        <w:rPr>
          <w:rFonts w:ascii="Times New Roman" w:hAnsi="Times New Roman" w:cs="Times New Roman"/>
          <w:b/>
          <w:bCs/>
          <w:sz w:val="32"/>
          <w:szCs w:val="32"/>
          <w:u w:val="single"/>
          <w:lang w:eastAsia="it-IT"/>
        </w:rPr>
        <w:t>VERBALE DI GARA</w:t>
      </w:r>
    </w:p>
    <w:p w:rsidR="00157EA1" w:rsidRPr="002510A6" w:rsidRDefault="00157EA1" w:rsidP="0019427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 w:rsidRPr="002510A6">
        <w:rPr>
          <w:rFonts w:ascii="Times New Roman" w:hAnsi="Times New Roman" w:cs="Times New Roman"/>
          <w:b/>
          <w:bCs/>
          <w:sz w:val="28"/>
          <w:szCs w:val="28"/>
          <w:u w:val="single"/>
          <w:lang w:eastAsia="it-IT"/>
        </w:rPr>
        <w:t>APP. 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it-IT"/>
        </w:rPr>
        <w:t>2</w:t>
      </w:r>
      <w:r w:rsidRPr="002510A6">
        <w:rPr>
          <w:rFonts w:ascii="Times New Roman" w:hAnsi="Times New Roman" w:cs="Times New Roman"/>
          <w:b/>
          <w:bCs/>
          <w:sz w:val="28"/>
          <w:szCs w:val="28"/>
          <w:u w:val="single"/>
          <w:lang w:eastAsia="it-IT"/>
        </w:rPr>
        <w:t>/201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it-IT"/>
        </w:rPr>
        <w:t>5</w:t>
      </w:r>
    </w:p>
    <w:p w:rsidR="00157EA1" w:rsidRPr="00194277" w:rsidRDefault="00157EA1" w:rsidP="00194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Oggetto: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Affidamento dei servizi di </w:t>
      </w:r>
      <w:r>
        <w:rPr>
          <w:rFonts w:ascii="Times New Roman" w:hAnsi="Times New Roman" w:cs="Times New Roman"/>
          <w:sz w:val="24"/>
          <w:szCs w:val="24"/>
          <w:lang w:eastAsia="it-IT"/>
        </w:rPr>
        <w:t>inserimento in mappa, accatastamento, allineamento ditte etc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per </w:t>
      </w:r>
      <w:r>
        <w:rPr>
          <w:rFonts w:ascii="Times New Roman" w:hAnsi="Times New Roman" w:cs="Times New Roman"/>
          <w:sz w:val="24"/>
          <w:szCs w:val="24"/>
          <w:lang w:eastAsia="it-IT"/>
        </w:rPr>
        <w:t>l’immobile: “Sede dei Vigili Urbani”</w:t>
      </w:r>
    </w:p>
    <w:p w:rsidR="00157EA1" w:rsidRPr="00194277" w:rsidRDefault="00157EA1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tbl>
      <w:tblPr>
        <w:tblW w:w="5015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6"/>
        <w:gridCol w:w="142"/>
        <w:gridCol w:w="2142"/>
        <w:gridCol w:w="7076"/>
        <w:gridCol w:w="281"/>
      </w:tblGrid>
      <w:tr w:rsidR="00157EA1" w:rsidRPr="00CF5504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</w:tcPr>
          <w:p w:rsidR="00157EA1" w:rsidRPr="00194277" w:rsidRDefault="00157EA1" w:rsidP="00194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7EA1" w:rsidRDefault="00157EA1" w:rsidP="00194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1942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CIG:</w:t>
            </w: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Z8414D2D38</w:t>
            </w:r>
          </w:p>
          <w:p w:rsidR="00157EA1" w:rsidRPr="00194277" w:rsidRDefault="00157EA1" w:rsidP="00194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57EA1" w:rsidRPr="00CF5504">
        <w:trPr>
          <w:gridBefore w:val="1"/>
          <w:gridAfter w:val="1"/>
          <w:tblCellSpacing w:w="15" w:type="dxa"/>
        </w:trPr>
        <w:tc>
          <w:tcPr>
            <w:tcW w:w="0" w:type="auto"/>
            <w:gridSpan w:val="3"/>
            <w:vAlign w:val="center"/>
          </w:tcPr>
          <w:p w:rsidR="00157EA1" w:rsidRPr="00194277" w:rsidRDefault="00157EA1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57EA1" w:rsidRPr="00CF550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EA1" w:rsidRPr="00194277" w:rsidRDefault="00157EA1" w:rsidP="0019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2.500,00</w:t>
            </w:r>
            <w:r w:rsidRPr="001942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57EA1" w:rsidRPr="00194277" w:rsidRDefault="00157EA1" w:rsidP="0045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19427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Importo complessivo de</w:t>
            </w: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l servizio </w:t>
            </w:r>
          </w:p>
        </w:tc>
      </w:tr>
    </w:tbl>
    <w:p w:rsidR="00157EA1" w:rsidRPr="00194277" w:rsidRDefault="00157EA1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157EA1" w:rsidRPr="00194277" w:rsidRDefault="00157EA1" w:rsidP="0045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i/>
          <w:iCs/>
          <w:sz w:val="24"/>
          <w:szCs w:val="24"/>
          <w:lang w:eastAsia="it-IT"/>
        </w:rPr>
        <w:t>(Ai fini del presente atto, per "CODICE DEI CONTRATTI" si intende il "Codice dei contratti pubblici di lavori, servizi e forniture", emanato con D.Lgs. 12.04.2006, n. 163 e successive modificazioni).</w:t>
      </w:r>
    </w:p>
    <w:p w:rsidR="00157EA1" w:rsidRDefault="00157EA1" w:rsidP="0045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157EA1" w:rsidRPr="00194277" w:rsidRDefault="00157EA1" w:rsidP="0045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L’anno duemilaqu</w:t>
      </w:r>
      <w:r>
        <w:rPr>
          <w:rFonts w:ascii="Times New Roman" w:hAnsi="Times New Roman" w:cs="Times New Roman"/>
          <w:sz w:val="24"/>
          <w:szCs w:val="24"/>
          <w:lang w:eastAsia="it-IT"/>
        </w:rPr>
        <w:t>indici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, il giorno </w:t>
      </w:r>
      <w:r>
        <w:rPr>
          <w:rFonts w:ascii="Times New Roman" w:hAnsi="Times New Roman" w:cs="Times New Roman"/>
          <w:sz w:val="24"/>
          <w:szCs w:val="24"/>
          <w:lang w:eastAsia="it-IT"/>
        </w:rPr>
        <w:t>QUATTRO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del mese di </w:t>
      </w:r>
      <w:r>
        <w:rPr>
          <w:rFonts w:ascii="Times New Roman" w:hAnsi="Times New Roman" w:cs="Times New Roman"/>
          <w:sz w:val="24"/>
          <w:szCs w:val="24"/>
          <w:lang w:eastAsia="it-IT"/>
        </w:rPr>
        <w:t>giugno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, presso la sede del COMUNE DI CAMPOBELLO DI LICATA, alle ore 1</w:t>
      </w:r>
      <w:r>
        <w:rPr>
          <w:rFonts w:ascii="Times New Roman" w:hAnsi="Times New Roman" w:cs="Times New Roman"/>
          <w:sz w:val="24"/>
          <w:szCs w:val="24"/>
          <w:lang w:eastAsia="it-IT"/>
        </w:rPr>
        <w:t>3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hAnsi="Times New Roman" w:cs="Times New Roman"/>
          <w:sz w:val="24"/>
          <w:szCs w:val="24"/>
          <w:lang w:eastAsia="it-IT"/>
        </w:rPr>
        <w:t>35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sì è riunito in seduta pubblica il seggio di Gara per l’aggiudicazione de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l servizio 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di cui in oggetto.</w:t>
      </w:r>
    </w:p>
    <w:p w:rsidR="00157EA1" w:rsidRPr="00194277" w:rsidRDefault="00157EA1" w:rsidP="0045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157EA1" w:rsidRDefault="00157EA1" w:rsidP="00FE3A6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DA6B86">
        <w:rPr>
          <w:rFonts w:ascii="Times New Roman" w:hAnsi="Times New Roman" w:cs="Times New Roman"/>
          <w:sz w:val="24"/>
          <w:szCs w:val="24"/>
          <w:lang w:eastAsia="it-IT"/>
        </w:rPr>
        <w:t>Il seggio di gara è così composto:</w:t>
      </w:r>
    </w:p>
    <w:p w:rsidR="00157EA1" w:rsidRPr="00DA6B86" w:rsidRDefault="00157EA1" w:rsidP="00FE3A6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157EA1" w:rsidRPr="00FE3A6B" w:rsidRDefault="00157EA1" w:rsidP="00FE3A6B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FE3A6B">
        <w:rPr>
          <w:rFonts w:ascii="Times New Roman" w:hAnsi="Times New Roman" w:cs="Times New Roman"/>
          <w:sz w:val="24"/>
          <w:szCs w:val="24"/>
          <w:lang w:eastAsia="it-IT"/>
        </w:rPr>
        <w:t>Arch. Salvatore Paci – Presidente;</w:t>
      </w:r>
    </w:p>
    <w:p w:rsidR="00157EA1" w:rsidRDefault="00157EA1" w:rsidP="00FE3A6B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F6180F">
        <w:rPr>
          <w:rFonts w:ascii="Times New Roman" w:hAnsi="Times New Roman" w:cs="Times New Roman"/>
          <w:sz w:val="24"/>
          <w:szCs w:val="24"/>
          <w:lang w:eastAsia="it-IT"/>
        </w:rPr>
        <w:t xml:space="preserve">P.A. Francesco La Mendola </w:t>
      </w:r>
      <w:r>
        <w:rPr>
          <w:rFonts w:ascii="Times New Roman" w:hAnsi="Times New Roman" w:cs="Times New Roman"/>
          <w:sz w:val="24"/>
          <w:szCs w:val="24"/>
          <w:lang w:eastAsia="it-IT"/>
        </w:rPr>
        <w:t>–</w:t>
      </w:r>
      <w:r w:rsidRPr="00F6180F">
        <w:rPr>
          <w:rFonts w:ascii="Times New Roman" w:hAnsi="Times New Roman" w:cs="Times New Roman"/>
          <w:sz w:val="24"/>
          <w:szCs w:val="24"/>
          <w:lang w:eastAsia="it-IT"/>
        </w:rPr>
        <w:t xml:space="preserve"> Componente</w:t>
      </w:r>
      <w:r>
        <w:rPr>
          <w:rFonts w:ascii="Times New Roman" w:hAnsi="Times New Roman" w:cs="Times New Roman"/>
          <w:sz w:val="24"/>
          <w:szCs w:val="24"/>
          <w:lang w:eastAsia="it-IT"/>
        </w:rPr>
        <w:t>;</w:t>
      </w:r>
    </w:p>
    <w:p w:rsidR="00157EA1" w:rsidRDefault="00157EA1" w:rsidP="00FE3A6B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F6180F">
        <w:rPr>
          <w:rFonts w:ascii="Times New Roman" w:hAnsi="Times New Roman" w:cs="Times New Roman"/>
          <w:sz w:val="24"/>
          <w:szCs w:val="24"/>
          <w:lang w:eastAsia="it-IT"/>
        </w:rPr>
        <w:t xml:space="preserve">Arch. Giovanna La Verde </w:t>
      </w:r>
      <w:r>
        <w:rPr>
          <w:rFonts w:ascii="Times New Roman" w:hAnsi="Times New Roman" w:cs="Times New Roman"/>
          <w:sz w:val="24"/>
          <w:szCs w:val="24"/>
          <w:lang w:eastAsia="it-IT"/>
        </w:rPr>
        <w:t>–</w:t>
      </w:r>
      <w:r w:rsidRPr="00F6180F">
        <w:rPr>
          <w:rFonts w:ascii="Times New Roman" w:hAnsi="Times New Roman" w:cs="Times New Roman"/>
          <w:sz w:val="24"/>
          <w:szCs w:val="24"/>
          <w:lang w:eastAsia="it-IT"/>
        </w:rPr>
        <w:t xml:space="preserve"> Componente</w:t>
      </w:r>
      <w:r>
        <w:rPr>
          <w:rFonts w:ascii="Times New Roman" w:hAnsi="Times New Roman" w:cs="Times New Roman"/>
          <w:sz w:val="24"/>
          <w:szCs w:val="24"/>
          <w:lang w:eastAsia="it-IT"/>
        </w:rPr>
        <w:t>;</w:t>
      </w:r>
    </w:p>
    <w:p w:rsidR="00157EA1" w:rsidRPr="00F6180F" w:rsidRDefault="00157EA1" w:rsidP="00FE3A6B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F6180F">
        <w:rPr>
          <w:rFonts w:ascii="Times New Roman" w:hAnsi="Times New Roman" w:cs="Times New Roman"/>
          <w:sz w:val="24"/>
          <w:szCs w:val="24"/>
          <w:lang w:eastAsia="it-IT"/>
        </w:rPr>
        <w:t>Sig.ra Maria Stella Ferranti - Segretario</w:t>
      </w:r>
    </w:p>
    <w:p w:rsidR="00157EA1" w:rsidRPr="00194277" w:rsidRDefault="00157EA1" w:rsidP="00194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Per quanto sopra</w:t>
      </w:r>
    </w:p>
    <w:p w:rsidR="00157EA1" w:rsidRPr="00194277" w:rsidRDefault="00157EA1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157EA1" w:rsidRPr="00194277" w:rsidRDefault="00157EA1" w:rsidP="00FE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Il Presidente, riconosciuto validamente costituito il predetto Seggio, dichiara aperta la seduta della gara in oggetto e premette:</w:t>
      </w:r>
    </w:p>
    <w:p w:rsidR="00157EA1" w:rsidRPr="00194277" w:rsidRDefault="00157EA1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157EA1" w:rsidRPr="00194277" w:rsidRDefault="00157EA1" w:rsidP="00616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che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con determinazione n°</w:t>
      </w:r>
      <w:r>
        <w:rPr>
          <w:rFonts w:ascii="Times New Roman" w:hAnsi="Times New Roman" w:cs="Times New Roman"/>
          <w:sz w:val="24"/>
          <w:szCs w:val="24"/>
          <w:lang w:eastAsia="it-IT"/>
        </w:rPr>
        <w:t>16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in data </w:t>
      </w:r>
      <w:r>
        <w:rPr>
          <w:rFonts w:ascii="Times New Roman" w:hAnsi="Times New Roman" w:cs="Times New Roman"/>
          <w:sz w:val="24"/>
          <w:szCs w:val="24"/>
          <w:lang w:eastAsia="it-IT"/>
        </w:rPr>
        <w:t>30.03.2015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è stato disposto di procedere all’</w:t>
      </w:r>
      <w:r>
        <w:rPr>
          <w:rFonts w:ascii="Times New Roman" w:hAnsi="Times New Roman" w:cs="Times New Roman"/>
          <w:sz w:val="24"/>
          <w:szCs w:val="24"/>
          <w:lang w:eastAsia="it-IT"/>
        </w:rPr>
        <w:t>affidamento del servizio di che trattasi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mediante procedura </w:t>
      </w:r>
      <w:r>
        <w:rPr>
          <w:rFonts w:ascii="Times New Roman" w:hAnsi="Times New Roman" w:cs="Times New Roman"/>
          <w:sz w:val="24"/>
          <w:szCs w:val="24"/>
          <w:lang w:eastAsia="it-IT"/>
        </w:rPr>
        <w:t>negoziata senza preventiva pubblicazione di bando di gara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previo avviso esplorativo, 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con applicazione del criterio del prezzo più basso determinato mediante massimo ribasso unico percentuale su</w:t>
      </w:r>
      <w:r>
        <w:rPr>
          <w:rFonts w:ascii="Times New Roman" w:hAnsi="Times New Roman" w:cs="Times New Roman"/>
          <w:sz w:val="24"/>
          <w:szCs w:val="24"/>
          <w:lang w:eastAsia="it-IT"/>
        </w:rPr>
        <w:t>ll’elenco prezzi a base di gara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;</w:t>
      </w:r>
    </w:p>
    <w:p w:rsidR="00157EA1" w:rsidRPr="00194277" w:rsidRDefault="00157EA1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157EA1" w:rsidRPr="00194277" w:rsidRDefault="00157EA1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che</w:t>
      </w:r>
      <w:r>
        <w:rPr>
          <w:rFonts w:ascii="Times New Roman" w:hAnsi="Times New Roman" w:cs="Times New Roman"/>
          <w:sz w:val="24"/>
          <w:szCs w:val="24"/>
          <w:lang w:eastAsia="it-IT"/>
        </w:rPr>
        <w:t>l’avviso esplorativo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, adottato con la citata determina, è stato regolarmente pubblicato su:</w:t>
      </w:r>
    </w:p>
    <w:p w:rsidR="00157EA1" w:rsidRPr="00194277" w:rsidRDefault="00157EA1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- sito informatico dell’Ente;</w:t>
      </w:r>
    </w:p>
    <w:p w:rsidR="00157EA1" w:rsidRDefault="00157EA1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- Albo Pretorio dell’Ente;</w:t>
      </w:r>
    </w:p>
    <w:p w:rsidR="00157EA1" w:rsidRDefault="00157EA1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157EA1" w:rsidRDefault="00157EA1" w:rsidP="00075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che a seguito del predetto avviso esplorativo sono stati individuati e invitati con lettera n. 1081 del 13.05.2015i seguenti professionisti: </w:t>
      </w:r>
    </w:p>
    <w:p w:rsidR="00157EA1" w:rsidRDefault="00157EA1" w:rsidP="00075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157EA1" w:rsidRPr="004C3EC0" w:rsidRDefault="00157EA1" w:rsidP="004C3EC0">
      <w:pPr>
        <w:numPr>
          <w:ilvl w:val="0"/>
          <w:numId w:val="4"/>
        </w:numPr>
        <w:spacing w:after="0" w:line="240" w:lineRule="auto"/>
        <w:ind w:right="454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Geom. La Mattina Giuseppe;</w:t>
      </w:r>
    </w:p>
    <w:p w:rsidR="00157EA1" w:rsidRPr="004C3EC0" w:rsidRDefault="00157EA1" w:rsidP="004C3EC0">
      <w:pPr>
        <w:numPr>
          <w:ilvl w:val="0"/>
          <w:numId w:val="4"/>
        </w:numPr>
        <w:spacing w:after="0" w:line="240" w:lineRule="auto"/>
        <w:ind w:right="454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Arch. Fazzari Francesco;</w:t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157EA1" w:rsidRDefault="00157EA1" w:rsidP="004C3EC0">
      <w:pPr>
        <w:numPr>
          <w:ilvl w:val="0"/>
          <w:numId w:val="4"/>
        </w:numPr>
        <w:spacing w:after="0" w:line="240" w:lineRule="auto"/>
        <w:ind w:right="454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Geom. Donello Stefano;</w:t>
      </w:r>
    </w:p>
    <w:p w:rsidR="00157EA1" w:rsidRDefault="00157EA1" w:rsidP="004C3EC0">
      <w:pPr>
        <w:numPr>
          <w:ilvl w:val="0"/>
          <w:numId w:val="4"/>
        </w:numPr>
        <w:spacing w:after="0" w:line="240" w:lineRule="auto"/>
        <w:ind w:right="454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Geom. Fuoco Ragusa Salvatore;</w:t>
      </w:r>
    </w:p>
    <w:p w:rsidR="00157EA1" w:rsidRDefault="00157EA1" w:rsidP="004C3EC0">
      <w:pPr>
        <w:numPr>
          <w:ilvl w:val="0"/>
          <w:numId w:val="4"/>
        </w:numPr>
        <w:spacing w:after="0" w:line="240" w:lineRule="auto"/>
        <w:ind w:right="454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Geom. Giuffrè Cesare;</w:t>
      </w:r>
    </w:p>
    <w:p w:rsidR="00157EA1" w:rsidRPr="004C3EC0" w:rsidRDefault="00157EA1" w:rsidP="004C3EC0">
      <w:pPr>
        <w:numPr>
          <w:ilvl w:val="0"/>
          <w:numId w:val="4"/>
        </w:numPr>
        <w:spacing w:after="0" w:line="240" w:lineRule="auto"/>
        <w:ind w:right="454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Geom. Giarratana Carmelo.</w:t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157EA1" w:rsidRPr="004C3EC0" w:rsidRDefault="00157EA1" w:rsidP="00B1370A">
      <w:pPr>
        <w:spacing w:after="0" w:line="240" w:lineRule="auto"/>
        <w:ind w:left="720" w:right="454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4C3EC0">
        <w:rPr>
          <w:rFonts w:ascii="Times New Roman" w:hAnsi="Times New Roman" w:cs="Times New Roman"/>
          <w:color w:val="000000"/>
          <w:sz w:val="16"/>
          <w:szCs w:val="16"/>
          <w:lang w:eastAsia="it-IT"/>
        </w:rPr>
        <w:tab/>
      </w:r>
    </w:p>
    <w:p w:rsidR="00157EA1" w:rsidRPr="00194277" w:rsidRDefault="00157EA1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157EA1" w:rsidRPr="00194277" w:rsidRDefault="00157EA1" w:rsidP="00194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Tutto ciò premesso</w:t>
      </w:r>
    </w:p>
    <w:p w:rsidR="00157EA1" w:rsidRPr="00194277" w:rsidRDefault="00157EA1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157EA1" w:rsidRPr="00194277" w:rsidRDefault="00157EA1" w:rsidP="004C3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il Presidente, assistito dal Segretario verbalizzante ed alla continua presenza dei componenti anzi citati, inizia le operazioni di gara per l’aggiudicazione de</w:t>
      </w:r>
      <w:r>
        <w:rPr>
          <w:rFonts w:ascii="Times New Roman" w:hAnsi="Times New Roman" w:cs="Times New Roman"/>
          <w:sz w:val="24"/>
          <w:szCs w:val="24"/>
          <w:lang w:eastAsia="it-IT"/>
        </w:rPr>
        <w:t>l servizio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in oggetto, dando atto che, complessivamente, sono pervenuti n. </w:t>
      </w:r>
      <w:r>
        <w:rPr>
          <w:rFonts w:ascii="Times New Roman" w:hAnsi="Times New Roman" w:cs="Times New Roman"/>
          <w:sz w:val="24"/>
          <w:szCs w:val="24"/>
          <w:lang w:eastAsia="it-IT"/>
        </w:rPr>
        <w:t>3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plichi che vengono siglati e numerati progressivamente così come elencati nel seguente prospetto:</w:t>
      </w:r>
    </w:p>
    <w:p w:rsidR="00157EA1" w:rsidRPr="00194277" w:rsidRDefault="00157EA1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8"/>
        <w:gridCol w:w="2188"/>
        <w:gridCol w:w="1410"/>
        <w:gridCol w:w="1476"/>
        <w:gridCol w:w="690"/>
        <w:gridCol w:w="1328"/>
        <w:gridCol w:w="1129"/>
        <w:gridCol w:w="1199"/>
      </w:tblGrid>
      <w:tr w:rsidR="00157EA1" w:rsidRPr="00CF5504">
        <w:trPr>
          <w:tblCellSpacing w:w="15" w:type="dxa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EA1" w:rsidRPr="00785B8A" w:rsidRDefault="00157EA1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EA1" w:rsidRPr="00785B8A" w:rsidRDefault="00157EA1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Professionista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EA1" w:rsidRPr="00785B8A" w:rsidRDefault="00157EA1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P.IVA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EA1" w:rsidRPr="00785B8A" w:rsidRDefault="00157EA1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Sede L.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EA1" w:rsidRPr="00785B8A" w:rsidRDefault="00157EA1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EA1" w:rsidRPr="00785B8A" w:rsidRDefault="00157EA1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EA1" w:rsidRPr="00785B8A" w:rsidRDefault="00157EA1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FAX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57EA1" w:rsidRPr="00785B8A" w:rsidRDefault="00157EA1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Protocollo</w:t>
            </w:r>
          </w:p>
        </w:tc>
      </w:tr>
      <w:tr w:rsidR="00157EA1" w:rsidRPr="00CF5504">
        <w:trPr>
          <w:tblCellSpacing w:w="15" w:type="dxa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EA1" w:rsidRPr="00785B8A" w:rsidRDefault="00157EA1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EA1" w:rsidRPr="00785B8A" w:rsidRDefault="00157EA1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Geom. La Mattina Giuseppe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EA1" w:rsidRPr="00785B8A" w:rsidRDefault="00157EA1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EA1" w:rsidRPr="00785B8A" w:rsidRDefault="00157EA1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Campobello di Licata (AG)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EA1" w:rsidRPr="00785B8A" w:rsidRDefault="00157EA1" w:rsidP="004A05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92023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EA1" w:rsidRPr="00785B8A" w:rsidRDefault="00157EA1" w:rsidP="004A05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Via G. Marconi, 11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EA1" w:rsidRPr="00785B8A" w:rsidRDefault="00157EA1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57EA1" w:rsidRPr="00785B8A" w:rsidRDefault="00157EA1" w:rsidP="004A05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5483</w:t>
            </w: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 del 2</w:t>
            </w: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6</w:t>
            </w: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5/2015</w:t>
            </w:r>
          </w:p>
        </w:tc>
      </w:tr>
      <w:tr w:rsidR="00157EA1" w:rsidRPr="00CF5504">
        <w:trPr>
          <w:tblCellSpacing w:w="15" w:type="dxa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EA1" w:rsidRPr="00785B8A" w:rsidRDefault="00157EA1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EA1" w:rsidRPr="00785B8A" w:rsidRDefault="00157EA1" w:rsidP="004A05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Geom. Giufffrè Cesare Tindaro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EA1" w:rsidRPr="00785B8A" w:rsidRDefault="00157EA1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EA1" w:rsidRPr="00785B8A" w:rsidRDefault="00157EA1" w:rsidP="00380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Piraino (ME)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EA1" w:rsidRPr="00785B8A" w:rsidRDefault="00157EA1" w:rsidP="00380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98060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EA1" w:rsidRPr="00785B8A" w:rsidRDefault="00157EA1" w:rsidP="004A05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Via </w:t>
            </w: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Santa Maria del Tindari, 329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EA1" w:rsidRPr="00785B8A" w:rsidRDefault="00157EA1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57EA1" w:rsidRPr="00785B8A" w:rsidRDefault="00157EA1" w:rsidP="004A05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5524 del 26</w:t>
            </w: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</w:t>
            </w: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</w:tr>
      <w:tr w:rsidR="00157EA1" w:rsidRPr="00CF5504">
        <w:trPr>
          <w:tblCellSpacing w:w="15" w:type="dxa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EA1" w:rsidRPr="00785B8A" w:rsidRDefault="00157EA1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EA1" w:rsidRPr="00785B8A" w:rsidRDefault="00157EA1" w:rsidP="004A05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Geom. Giarratana Carmelo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EA1" w:rsidRPr="00785B8A" w:rsidRDefault="00157EA1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EA1" w:rsidRPr="00785B8A" w:rsidRDefault="00157EA1" w:rsidP="00785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Canicattì (AG)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EA1" w:rsidRPr="00785B8A" w:rsidRDefault="00157EA1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92024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EA1" w:rsidRPr="00785B8A" w:rsidRDefault="00157EA1" w:rsidP="004A05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Via Berchet, 33 bis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EA1" w:rsidRPr="00785B8A" w:rsidRDefault="00157EA1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57EA1" w:rsidRPr="00785B8A" w:rsidRDefault="00157EA1" w:rsidP="004A05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5537 del 26</w:t>
            </w: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</w:t>
            </w: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</w:tr>
    </w:tbl>
    <w:p w:rsidR="00157EA1" w:rsidRPr="00194277" w:rsidRDefault="00157EA1" w:rsidP="00194277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157EA1" w:rsidRPr="00194277" w:rsidRDefault="00157EA1" w:rsidP="0068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Il Presidente controlla i plichi, riscontra su ciascuno l’indicazione dell’orario di consegna, l’integrità di ciascuno di essi, l’esattezza dell’indicazione dell’oggetto dell’odierna gara, ai fini dell’ammissione alla stessa. Successivamente, per i plichi ritenuti validi, procede all’apertura delle buste contenenti la documentazione (Busta A), prescritta dal bando di gara.</w:t>
      </w:r>
    </w:p>
    <w:p w:rsidR="00157EA1" w:rsidRPr="00194277" w:rsidRDefault="00157EA1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157EA1" w:rsidRPr="00194277" w:rsidRDefault="00157EA1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A conclusione del controllo il Presidente riconosce che sono ammissibili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tutti e tre i professionisti e, </w:t>
      </w:r>
    </w:p>
    <w:p w:rsidR="00157EA1" w:rsidRPr="00194277" w:rsidRDefault="00157EA1" w:rsidP="0068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pertanto, v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engono complessivamente dichiarate ammesse n° </w:t>
      </w:r>
      <w:r>
        <w:rPr>
          <w:rFonts w:ascii="Times New Roman" w:hAnsi="Times New Roman" w:cs="Times New Roman"/>
          <w:sz w:val="24"/>
          <w:szCs w:val="24"/>
          <w:lang w:eastAsia="it-IT"/>
        </w:rPr>
        <w:t>3professionisti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concorrenti, le cui documentazioni sono state riconosciute complete e regolari; quindi si dà corso all’apertura delle buste contenenti le offerte economiche (Busta B), su cui sono state apposte le firme dei componenti della commissione.</w:t>
      </w:r>
    </w:p>
    <w:p w:rsidR="00157EA1" w:rsidRPr="00194277" w:rsidRDefault="00157EA1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157EA1" w:rsidRPr="00194277" w:rsidRDefault="00157EA1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Dal controllo delle buste risulta il seguente riquadro:</w:t>
      </w:r>
    </w:p>
    <w:p w:rsidR="00157EA1" w:rsidRDefault="00157EA1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157EA1" w:rsidRPr="00194277" w:rsidRDefault="00157EA1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br/>
      </w:r>
      <w:r w:rsidRPr="0019427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RIBASSI 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PROFESSIONISTI</w:t>
      </w:r>
      <w:r w:rsidRPr="0019427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AMMESS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I</w:t>
      </w:r>
    </w:p>
    <w:tbl>
      <w:tblPr>
        <w:tblW w:w="5000" w:type="pct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49"/>
        <w:gridCol w:w="6656"/>
        <w:gridCol w:w="1853"/>
      </w:tblGrid>
      <w:tr w:rsidR="00157EA1" w:rsidRPr="00CF5504">
        <w:trPr>
          <w:tblCellSpacing w:w="15" w:type="dxa"/>
        </w:trPr>
        <w:tc>
          <w:tcPr>
            <w:tcW w:w="6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EA1" w:rsidRPr="00194277" w:rsidRDefault="00157EA1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EA1" w:rsidRPr="00194277" w:rsidRDefault="00157EA1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Professionisti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57EA1" w:rsidRPr="00194277" w:rsidRDefault="00157EA1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1942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Ribasso in %</w:t>
            </w:r>
          </w:p>
        </w:tc>
      </w:tr>
      <w:tr w:rsidR="00157EA1" w:rsidRPr="00CF55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EA1" w:rsidRPr="00CF5504" w:rsidRDefault="00157EA1" w:rsidP="00154544">
            <w:r w:rsidRPr="00CF5504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EA1" w:rsidRPr="00CF5504" w:rsidRDefault="00157EA1" w:rsidP="00154544">
            <w:r w:rsidRPr="00CF5504">
              <w:t>Geom. La Mattina Giuseppe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57EA1" w:rsidRPr="00194277" w:rsidRDefault="00157EA1" w:rsidP="000A79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10,0000</w:t>
            </w:r>
            <w:r w:rsidRPr="0019427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157EA1" w:rsidRPr="00CF55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EA1" w:rsidRPr="00CF5504" w:rsidRDefault="00157EA1" w:rsidP="008B73C2">
            <w:r w:rsidRPr="00CF5504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EA1" w:rsidRPr="00CF5504" w:rsidRDefault="00157EA1" w:rsidP="008B73C2">
            <w:r w:rsidRPr="00CF5504">
              <w:t>Geom. Giufffrè Cesare Tindaro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57EA1" w:rsidRPr="00194277" w:rsidRDefault="00157EA1" w:rsidP="000A79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32,0000</w:t>
            </w:r>
            <w:r w:rsidRPr="0019427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157EA1" w:rsidRPr="00CF55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EA1" w:rsidRPr="00CF5504" w:rsidRDefault="00157EA1" w:rsidP="00A40BDD">
            <w:r w:rsidRPr="00CF5504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EA1" w:rsidRPr="00CF5504" w:rsidRDefault="00157EA1" w:rsidP="00A40BDD">
            <w:r w:rsidRPr="00CF5504">
              <w:t>Geom. Giarratana Carmelo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57EA1" w:rsidRPr="00194277" w:rsidRDefault="00157EA1" w:rsidP="000A79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49,3000</w:t>
            </w:r>
            <w:r w:rsidRPr="0019427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%</w:t>
            </w:r>
          </w:p>
        </w:tc>
      </w:tr>
    </w:tbl>
    <w:p w:rsidR="00157EA1" w:rsidRPr="00194277" w:rsidRDefault="00157EA1" w:rsidP="00D22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In riferimento alla procedura di aggiudicazione prevista nel bando di gara, si effettuano le seguenti operazioni:</w:t>
      </w:r>
    </w:p>
    <w:p w:rsidR="00157EA1" w:rsidRDefault="00157EA1" w:rsidP="001942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157EA1" w:rsidRDefault="00157EA1" w:rsidP="001942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157EA1" w:rsidRDefault="00157EA1" w:rsidP="001942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157EA1" w:rsidRPr="00194277" w:rsidRDefault="00157EA1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RIBASSI 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PROFESSIONISTI AMMESSI</w:t>
      </w:r>
      <w:r w:rsidRPr="0019427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3</w:t>
      </w:r>
      <w:r w:rsidRPr="0019427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) IN ORDINE CRESCENTE</w:t>
      </w:r>
    </w:p>
    <w:tbl>
      <w:tblPr>
        <w:tblW w:w="5000" w:type="pct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76"/>
        <w:gridCol w:w="5189"/>
        <w:gridCol w:w="2193"/>
      </w:tblGrid>
      <w:tr w:rsidR="00157EA1" w:rsidRPr="00CF55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EA1" w:rsidRPr="00194277" w:rsidRDefault="00157EA1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1942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Progressivo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EA1" w:rsidRPr="00194277" w:rsidRDefault="00157EA1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1942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Impresa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57EA1" w:rsidRPr="00194277" w:rsidRDefault="00157EA1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1942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% Ribasso</w:t>
            </w:r>
          </w:p>
        </w:tc>
      </w:tr>
      <w:tr w:rsidR="00157EA1" w:rsidRPr="00CF55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EA1" w:rsidRPr="00CF5504" w:rsidRDefault="00157EA1" w:rsidP="009E49C3">
            <w:r w:rsidRPr="00CF5504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EA1" w:rsidRPr="00CF5504" w:rsidRDefault="00157EA1" w:rsidP="009E49C3">
            <w:r w:rsidRPr="00CF5504">
              <w:t>Geom. La Mattina Giuseppe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57EA1" w:rsidRPr="00194277" w:rsidRDefault="00157EA1" w:rsidP="009E49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10,0000</w:t>
            </w:r>
            <w:r w:rsidRPr="0019427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157EA1" w:rsidRPr="00CF55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EA1" w:rsidRPr="00CF5504" w:rsidRDefault="00157EA1" w:rsidP="009E49C3">
            <w:r w:rsidRPr="00CF5504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EA1" w:rsidRPr="00CF5504" w:rsidRDefault="00157EA1" w:rsidP="009E49C3">
            <w:r w:rsidRPr="00CF5504">
              <w:t>Geom. Giufffrè Cesare Tindaro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57EA1" w:rsidRPr="00194277" w:rsidRDefault="00157EA1" w:rsidP="009E49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32,0000</w:t>
            </w:r>
            <w:r w:rsidRPr="0019427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157EA1" w:rsidRPr="00CF55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EA1" w:rsidRPr="00CF5504" w:rsidRDefault="00157EA1" w:rsidP="009E49C3">
            <w:r w:rsidRPr="00CF5504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EA1" w:rsidRPr="00CF5504" w:rsidRDefault="00157EA1" w:rsidP="009E49C3">
            <w:r w:rsidRPr="00CF5504">
              <w:t>Geom. Giarratana Carmelo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57EA1" w:rsidRPr="00194277" w:rsidRDefault="00157EA1" w:rsidP="009E49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49,3000</w:t>
            </w:r>
            <w:r w:rsidRPr="0019427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%</w:t>
            </w:r>
          </w:p>
        </w:tc>
      </w:tr>
    </w:tbl>
    <w:p w:rsidR="00157EA1" w:rsidRPr="00324D14" w:rsidRDefault="00157EA1" w:rsidP="0076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324D14">
        <w:rPr>
          <w:rFonts w:ascii="Times New Roman" w:hAnsi="Times New Roman" w:cs="Times New Roman"/>
          <w:sz w:val="24"/>
          <w:szCs w:val="24"/>
          <w:lang w:eastAsia="it-IT"/>
        </w:rPr>
        <w:t>Poiché il numero di partecipanti ammessi risulta inferiore a 10, non è applicabile il meccanismo di esclusione automatica.</w:t>
      </w:r>
    </w:p>
    <w:p w:rsidR="00157EA1" w:rsidRDefault="00157EA1" w:rsidP="0076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Pertanto, l</w:t>
      </w:r>
      <w:r w:rsidRPr="00324D14">
        <w:rPr>
          <w:rFonts w:ascii="Times New Roman" w:hAnsi="Times New Roman" w:cs="Times New Roman"/>
          <w:sz w:val="24"/>
          <w:szCs w:val="24"/>
          <w:lang w:eastAsia="it-IT"/>
        </w:rPr>
        <w:t>a gara verrà aggiudicata al partecipante che ha presentato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il maggior  </w:t>
      </w:r>
      <w:r w:rsidRPr="00324D14">
        <w:rPr>
          <w:rFonts w:ascii="Times New Roman" w:hAnsi="Times New Roman" w:cs="Times New Roman"/>
          <w:sz w:val="24"/>
          <w:szCs w:val="24"/>
          <w:lang w:eastAsia="it-IT"/>
        </w:rPr>
        <w:t>ribasso</w:t>
      </w:r>
      <w:r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157EA1" w:rsidRPr="00194277" w:rsidRDefault="00157EA1" w:rsidP="0076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Si aggiudica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, quindi, 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la gara, in via provvisoria, per l’importo complessivo di € </w:t>
      </w:r>
      <w:r>
        <w:rPr>
          <w:rFonts w:ascii="Times New Roman" w:hAnsi="Times New Roman" w:cs="Times New Roman"/>
          <w:sz w:val="24"/>
          <w:szCs w:val="24"/>
          <w:lang w:eastAsia="it-IT"/>
        </w:rPr>
        <w:t>1.267,50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, al netto del ribasso d’asta del </w:t>
      </w:r>
      <w:r>
        <w:rPr>
          <w:rFonts w:ascii="Times New Roman" w:hAnsi="Times New Roman" w:cs="Times New Roman"/>
          <w:sz w:val="24"/>
          <w:szCs w:val="24"/>
          <w:lang w:eastAsia="it-IT"/>
        </w:rPr>
        <w:t>49,3000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%</w:t>
      </w:r>
      <w:r>
        <w:rPr>
          <w:rFonts w:ascii="Times New Roman" w:hAnsi="Times New Roman" w:cs="Times New Roman"/>
          <w:sz w:val="24"/>
          <w:szCs w:val="24"/>
          <w:lang w:eastAsia="it-IT"/>
        </w:rPr>
        <w:t>, compreso IVA ed oneri previdenziali ed assistenziali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, al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Geom. Giarratana Carmelo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[plico N°</w:t>
      </w:r>
      <w:r>
        <w:rPr>
          <w:rFonts w:ascii="Times New Roman" w:hAnsi="Times New Roman" w:cs="Times New Roman"/>
          <w:sz w:val="24"/>
          <w:szCs w:val="24"/>
          <w:lang w:eastAsia="it-IT"/>
        </w:rPr>
        <w:t>3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] di </w:t>
      </w:r>
      <w:r>
        <w:rPr>
          <w:rFonts w:ascii="Times New Roman" w:hAnsi="Times New Roman" w:cs="Times New Roman"/>
          <w:sz w:val="24"/>
          <w:szCs w:val="24"/>
          <w:lang w:eastAsia="it-IT"/>
        </w:rPr>
        <w:t>Canicattì (AG)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con </w:t>
      </w:r>
      <w:r>
        <w:rPr>
          <w:rFonts w:ascii="Times New Roman" w:hAnsi="Times New Roman" w:cs="Times New Roman"/>
          <w:sz w:val="24"/>
          <w:szCs w:val="24"/>
          <w:lang w:eastAsia="it-IT"/>
        </w:rPr>
        <w:t>cod. fiscale: GRR CML 88D02 B602B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157EA1" w:rsidRPr="00194277" w:rsidRDefault="00157EA1" w:rsidP="0076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Secondo aggiudicatario è </w:t>
      </w:r>
      <w:r>
        <w:rPr>
          <w:rFonts w:ascii="Times New Roman" w:hAnsi="Times New Roman" w:cs="Times New Roman"/>
          <w:sz w:val="24"/>
          <w:szCs w:val="24"/>
          <w:lang w:eastAsia="it-IT"/>
        </w:rPr>
        <w:t>il Geom. Giuffrè Cesare Tindaro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[plico N°</w:t>
      </w:r>
      <w:r>
        <w:rPr>
          <w:rFonts w:ascii="Times New Roman" w:hAnsi="Times New Roman" w:cs="Times New Roman"/>
          <w:sz w:val="24"/>
          <w:szCs w:val="24"/>
          <w:lang w:eastAsia="it-IT"/>
        </w:rPr>
        <w:t>2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] di </w:t>
      </w:r>
      <w:r>
        <w:rPr>
          <w:rFonts w:ascii="Times New Roman" w:hAnsi="Times New Roman" w:cs="Times New Roman"/>
          <w:sz w:val="24"/>
          <w:szCs w:val="24"/>
          <w:lang w:eastAsia="it-IT"/>
        </w:rPr>
        <w:t>Piraino (ME)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con </w:t>
      </w:r>
      <w:r>
        <w:rPr>
          <w:rFonts w:ascii="Times New Roman" w:hAnsi="Times New Roman" w:cs="Times New Roman"/>
          <w:sz w:val="24"/>
          <w:szCs w:val="24"/>
          <w:lang w:eastAsia="it-IT"/>
        </w:rPr>
        <w:t>cod. fiscale: GFFCRT89C09I199Y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, avente </w:t>
      </w:r>
      <w:r>
        <w:rPr>
          <w:rFonts w:ascii="Times New Roman" w:hAnsi="Times New Roman" w:cs="Times New Roman"/>
          <w:sz w:val="24"/>
          <w:szCs w:val="24"/>
          <w:lang w:eastAsia="it-IT"/>
        </w:rPr>
        <w:t>un’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offerta di ribasso del </w:t>
      </w:r>
      <w:r>
        <w:rPr>
          <w:rFonts w:ascii="Times New Roman" w:hAnsi="Times New Roman" w:cs="Times New Roman"/>
          <w:sz w:val="24"/>
          <w:szCs w:val="24"/>
          <w:lang w:eastAsia="it-IT"/>
        </w:rPr>
        <w:t>32,0000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%.</w:t>
      </w:r>
    </w:p>
    <w:p w:rsidR="00157EA1" w:rsidRPr="00194277" w:rsidRDefault="00157EA1" w:rsidP="0076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Ultimate le operazioni sopra descritte il Presidente dispone l’immediata comunicazione, ai sensi dell’art. 79 del Codice dei Contratti dell’esito di gara alla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professionista 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dichiarat</w:t>
      </w:r>
      <w:r>
        <w:rPr>
          <w:rFonts w:ascii="Times New Roman" w:hAnsi="Times New Roman" w:cs="Times New Roman"/>
          <w:sz w:val="24"/>
          <w:szCs w:val="24"/>
          <w:lang w:eastAsia="it-IT"/>
        </w:rPr>
        <w:t>o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provvisoriamente aggiudicatari</w:t>
      </w:r>
      <w:r>
        <w:rPr>
          <w:rFonts w:ascii="Times New Roman" w:hAnsi="Times New Roman" w:cs="Times New Roman"/>
          <w:sz w:val="24"/>
          <w:szCs w:val="24"/>
          <w:lang w:eastAsia="it-IT"/>
        </w:rPr>
        <w:t>o, non essendo lo stesso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presente alle odierne operazioni di gara, disponendo nel contempo la pubblicazione all’albo pretorio dell’Ente nonché sul sito Internet</w:t>
      </w:r>
      <w:r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157EA1" w:rsidRPr="00194277" w:rsidRDefault="00157EA1" w:rsidP="0076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Le operazioni di gara sono verbalizzate ai sensi dell’art. 78 del D.L.vo 163/2006. L’aggiudicazione, così come risultante dal verbale di gara, è meramente provvisoria e subordinata agli accertamenti di legge ed alla approvazione del verbale stesso da parte dell’organo competente. Ai sensi dell’art, 12 c. 1 del D.L.vo 163/2006, l’aggiudicazione diverrà definitiva con il provvedimento soprarichiamato (determinazione dirigenziale), oppure trascorsi 30 giorni dalla provvisoria aggiudicazione, in assenza di provvedimenti negativi o sospensivi. In ogni caso l’aggiudicazione definitiva diverrà efficace solo dopo la verifica del possesso dei requisiti di ordine generale e di ordine speciale, sull’aggiudicatario e sul concorrente che segue in graduatoria. Il Presidente informa che l’Ente si riserva la facoltà di procedere a tutti gli accertamenti necessari per verificare la veridicità delle dichiarazioni rese da</w:t>
      </w:r>
      <w:r>
        <w:rPr>
          <w:rFonts w:ascii="Times New Roman" w:hAnsi="Times New Roman" w:cs="Times New Roman"/>
          <w:sz w:val="24"/>
          <w:szCs w:val="24"/>
          <w:lang w:eastAsia="it-IT"/>
        </w:rPr>
        <w:t>i professionisti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in sede di gara. Si da atto che tutta la documentazione relativa alla presente gara viene sigillata per essere custodita in apposito locale, idoneo a tutelare detta documentazione. Alle ore del giorno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14,00 del 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0</w:t>
      </w:r>
      <w:r>
        <w:rPr>
          <w:rFonts w:ascii="Times New Roman" w:hAnsi="Times New Roman" w:cs="Times New Roman"/>
          <w:sz w:val="24"/>
          <w:szCs w:val="24"/>
          <w:lang w:eastAsia="it-IT"/>
        </w:rPr>
        <w:t>4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/0</w:t>
      </w:r>
      <w:r>
        <w:rPr>
          <w:rFonts w:ascii="Times New Roman" w:hAnsi="Times New Roman" w:cs="Times New Roman"/>
          <w:sz w:val="24"/>
          <w:szCs w:val="24"/>
          <w:lang w:eastAsia="it-IT"/>
        </w:rPr>
        <w:t>6</w:t>
      </w:r>
      <w:bookmarkStart w:id="0" w:name="_GoBack"/>
      <w:bookmarkEnd w:id="0"/>
      <w:r w:rsidRPr="00194277">
        <w:rPr>
          <w:rFonts w:ascii="Times New Roman" w:hAnsi="Times New Roman" w:cs="Times New Roman"/>
          <w:sz w:val="24"/>
          <w:szCs w:val="24"/>
          <w:lang w:eastAsia="it-IT"/>
        </w:rPr>
        <w:t>/201</w:t>
      </w:r>
      <w:r>
        <w:rPr>
          <w:rFonts w:ascii="Times New Roman" w:hAnsi="Times New Roman" w:cs="Times New Roman"/>
          <w:sz w:val="24"/>
          <w:szCs w:val="24"/>
          <w:lang w:eastAsia="it-IT"/>
        </w:rPr>
        <w:t>5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il Presidente dichiara concluse le operazioni sopra riportate e chiude la seduta di gara.</w:t>
      </w:r>
    </w:p>
    <w:p w:rsidR="00157EA1" w:rsidRPr="00194277" w:rsidRDefault="00157EA1" w:rsidP="0076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Del che viene redatto il presente verbale che, letto e confermato, viene sottoscritto come in appresso:</w:t>
      </w:r>
    </w:p>
    <w:p w:rsidR="00157EA1" w:rsidRPr="00EB60A2" w:rsidRDefault="00157EA1" w:rsidP="00264655">
      <w:pPr>
        <w:spacing w:after="240" w:line="240" w:lineRule="auto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Presidente </w:t>
      </w:r>
      <w:r>
        <w:rPr>
          <w:rFonts w:ascii="Times New Roman" w:hAnsi="Times New Roman" w:cs="Times New Roman"/>
          <w:sz w:val="20"/>
          <w:szCs w:val="20"/>
          <w:lang w:eastAsia="it-IT"/>
        </w:rPr>
        <w:t>– in originale – f.to:</w:t>
      </w:r>
      <w:r w:rsidRPr="00EB60A2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AD1E9F">
        <w:rPr>
          <w:rFonts w:ascii="Times New Roman" w:hAnsi="Times New Roman" w:cs="Times New Roman"/>
          <w:sz w:val="24"/>
          <w:szCs w:val="24"/>
          <w:lang w:eastAsia="it-IT"/>
        </w:rPr>
        <w:t>Arch. Sa</w:t>
      </w:r>
      <w:r>
        <w:rPr>
          <w:rFonts w:ascii="Times New Roman" w:hAnsi="Times New Roman" w:cs="Times New Roman"/>
          <w:sz w:val="24"/>
          <w:szCs w:val="24"/>
          <w:lang w:eastAsia="it-IT"/>
        </w:rPr>
        <w:t>lvatore Paci –</w:t>
      </w:r>
    </w:p>
    <w:p w:rsidR="00157EA1" w:rsidRDefault="00157EA1" w:rsidP="00264655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AD1E9F">
        <w:rPr>
          <w:rFonts w:ascii="Times New Roman" w:hAnsi="Times New Roman" w:cs="Times New Roman"/>
          <w:sz w:val="24"/>
          <w:szCs w:val="24"/>
          <w:lang w:eastAsia="it-IT"/>
        </w:rPr>
        <w:t xml:space="preserve">Componente </w:t>
      </w:r>
      <w:r>
        <w:rPr>
          <w:rFonts w:ascii="Times New Roman" w:hAnsi="Times New Roman" w:cs="Times New Roman"/>
          <w:sz w:val="20"/>
          <w:szCs w:val="20"/>
          <w:lang w:eastAsia="it-IT"/>
        </w:rPr>
        <w:t>– in originale – f.to:</w:t>
      </w:r>
      <w:r w:rsidRPr="00EB60A2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AD1E9F">
        <w:rPr>
          <w:rFonts w:ascii="Times New Roman" w:hAnsi="Times New Roman" w:cs="Times New Roman"/>
          <w:sz w:val="24"/>
          <w:szCs w:val="24"/>
          <w:lang w:eastAsia="it-IT"/>
        </w:rPr>
        <w:t>P.A. Francesco La Mendola -</w:t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</w:p>
    <w:p w:rsidR="00157EA1" w:rsidRDefault="00157EA1" w:rsidP="00264655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AD1E9F">
        <w:rPr>
          <w:rFonts w:ascii="Times New Roman" w:hAnsi="Times New Roman" w:cs="Times New Roman"/>
          <w:sz w:val="24"/>
          <w:szCs w:val="24"/>
          <w:lang w:eastAsia="it-IT"/>
        </w:rPr>
        <w:t xml:space="preserve">Componente </w:t>
      </w:r>
      <w:r>
        <w:rPr>
          <w:rFonts w:ascii="Times New Roman" w:hAnsi="Times New Roman" w:cs="Times New Roman"/>
          <w:sz w:val="20"/>
          <w:szCs w:val="20"/>
          <w:lang w:eastAsia="it-IT"/>
        </w:rPr>
        <w:t>– in originale – f.to:</w:t>
      </w:r>
      <w:r w:rsidRPr="00EB60A2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AD1E9F">
        <w:rPr>
          <w:rFonts w:ascii="Times New Roman" w:hAnsi="Times New Roman" w:cs="Times New Roman"/>
          <w:sz w:val="24"/>
          <w:szCs w:val="24"/>
          <w:lang w:eastAsia="it-IT"/>
        </w:rPr>
        <w:t>Arch. Giovanna La Verde -</w:t>
      </w:r>
    </w:p>
    <w:p w:rsidR="00157EA1" w:rsidRDefault="00157EA1" w:rsidP="002510A6">
      <w:pPr>
        <w:spacing w:after="240" w:line="240" w:lineRule="auto"/>
      </w:pPr>
      <w:r w:rsidRPr="00AD1E9F">
        <w:rPr>
          <w:rFonts w:ascii="Times New Roman" w:hAnsi="Times New Roman" w:cs="Times New Roman"/>
          <w:sz w:val="24"/>
          <w:szCs w:val="24"/>
          <w:lang w:eastAsia="it-IT"/>
        </w:rPr>
        <w:t>Segretario</w:t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– in originale – f.to: </w:t>
      </w:r>
      <w:r w:rsidRPr="00AD1E9F">
        <w:rPr>
          <w:rFonts w:ascii="Times New Roman" w:hAnsi="Times New Roman" w:cs="Times New Roman"/>
          <w:sz w:val="24"/>
          <w:szCs w:val="24"/>
          <w:lang w:eastAsia="it-IT"/>
        </w:rPr>
        <w:t xml:space="preserve">Sig.ra Maria Stella Ferranti </w:t>
      </w:r>
      <w:r>
        <w:rPr>
          <w:rFonts w:ascii="Times New Roman" w:hAnsi="Times New Roman" w:cs="Times New Roman"/>
          <w:sz w:val="24"/>
          <w:szCs w:val="24"/>
          <w:lang w:eastAsia="it-IT"/>
        </w:rPr>
        <w:t>–</w:t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</w:p>
    <w:sectPr w:rsidR="00157EA1" w:rsidSect="00916E71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EA1" w:rsidRDefault="00157EA1" w:rsidP="003D7793">
      <w:pPr>
        <w:spacing w:after="0" w:line="240" w:lineRule="auto"/>
      </w:pPr>
      <w:r>
        <w:separator/>
      </w:r>
    </w:p>
  </w:endnote>
  <w:endnote w:type="continuationSeparator" w:id="1">
    <w:p w:rsidR="00157EA1" w:rsidRDefault="00157EA1" w:rsidP="003D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EA1" w:rsidRDefault="00157EA1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157EA1" w:rsidRDefault="00157E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EA1" w:rsidRDefault="00157EA1" w:rsidP="003D7793">
      <w:pPr>
        <w:spacing w:after="0" w:line="240" w:lineRule="auto"/>
      </w:pPr>
      <w:r>
        <w:separator/>
      </w:r>
    </w:p>
  </w:footnote>
  <w:footnote w:type="continuationSeparator" w:id="1">
    <w:p w:rsidR="00157EA1" w:rsidRDefault="00157EA1" w:rsidP="003D7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C4C96"/>
    <w:multiLevelType w:val="hybridMultilevel"/>
    <w:tmpl w:val="C1E89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9CE6CC4"/>
    <w:multiLevelType w:val="hybridMultilevel"/>
    <w:tmpl w:val="04F6D1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C0D26"/>
    <w:multiLevelType w:val="hybridMultilevel"/>
    <w:tmpl w:val="E44840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A68D9"/>
    <w:multiLevelType w:val="hybridMultilevel"/>
    <w:tmpl w:val="167860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90F"/>
    <w:rsid w:val="000431A6"/>
    <w:rsid w:val="00060BFA"/>
    <w:rsid w:val="00061154"/>
    <w:rsid w:val="00075A25"/>
    <w:rsid w:val="00093ED5"/>
    <w:rsid w:val="000A7987"/>
    <w:rsid w:val="000B3AEE"/>
    <w:rsid w:val="00154544"/>
    <w:rsid w:val="00157EA1"/>
    <w:rsid w:val="00187759"/>
    <w:rsid w:val="00194277"/>
    <w:rsid w:val="001C12F3"/>
    <w:rsid w:val="00227D7C"/>
    <w:rsid w:val="002510A6"/>
    <w:rsid w:val="00264655"/>
    <w:rsid w:val="002A4A54"/>
    <w:rsid w:val="00305D77"/>
    <w:rsid w:val="00314F18"/>
    <w:rsid w:val="00324D14"/>
    <w:rsid w:val="00346F35"/>
    <w:rsid w:val="0038084C"/>
    <w:rsid w:val="003C1A58"/>
    <w:rsid w:val="003D7793"/>
    <w:rsid w:val="00435B8F"/>
    <w:rsid w:val="0045265E"/>
    <w:rsid w:val="004A058F"/>
    <w:rsid w:val="004C3EC0"/>
    <w:rsid w:val="00506079"/>
    <w:rsid w:val="00531160"/>
    <w:rsid w:val="00540BF7"/>
    <w:rsid w:val="00604595"/>
    <w:rsid w:val="00616F32"/>
    <w:rsid w:val="00683ECC"/>
    <w:rsid w:val="00693AD4"/>
    <w:rsid w:val="006B0FB4"/>
    <w:rsid w:val="006E66DB"/>
    <w:rsid w:val="0072465B"/>
    <w:rsid w:val="0076554C"/>
    <w:rsid w:val="00766548"/>
    <w:rsid w:val="00785B8A"/>
    <w:rsid w:val="008271E7"/>
    <w:rsid w:val="00864B7E"/>
    <w:rsid w:val="008B73C2"/>
    <w:rsid w:val="009020AE"/>
    <w:rsid w:val="00916E71"/>
    <w:rsid w:val="009A1B5A"/>
    <w:rsid w:val="009C7F9B"/>
    <w:rsid w:val="009E49C3"/>
    <w:rsid w:val="00A3562D"/>
    <w:rsid w:val="00A40BDD"/>
    <w:rsid w:val="00A457C1"/>
    <w:rsid w:val="00A5590F"/>
    <w:rsid w:val="00AD1E9F"/>
    <w:rsid w:val="00B00FFB"/>
    <w:rsid w:val="00B1370A"/>
    <w:rsid w:val="00BE3A4C"/>
    <w:rsid w:val="00CD2FCE"/>
    <w:rsid w:val="00CE6530"/>
    <w:rsid w:val="00CE6971"/>
    <w:rsid w:val="00CF5504"/>
    <w:rsid w:val="00D220DA"/>
    <w:rsid w:val="00DA6B86"/>
    <w:rsid w:val="00DB1E31"/>
    <w:rsid w:val="00DF5EE8"/>
    <w:rsid w:val="00E17B24"/>
    <w:rsid w:val="00E821D2"/>
    <w:rsid w:val="00E93E47"/>
    <w:rsid w:val="00E973C9"/>
    <w:rsid w:val="00EB34FB"/>
    <w:rsid w:val="00EB60A2"/>
    <w:rsid w:val="00F6180F"/>
    <w:rsid w:val="00FE3A6B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E7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6971"/>
    <w:pPr>
      <w:ind w:left="720"/>
    </w:pPr>
  </w:style>
  <w:style w:type="paragraph" w:styleId="Header">
    <w:name w:val="header"/>
    <w:basedOn w:val="Normal"/>
    <w:link w:val="HeaderChar"/>
    <w:uiPriority w:val="99"/>
    <w:rsid w:val="003D7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7793"/>
  </w:style>
  <w:style w:type="paragraph" w:styleId="Footer">
    <w:name w:val="footer"/>
    <w:basedOn w:val="Normal"/>
    <w:link w:val="FooterChar"/>
    <w:uiPriority w:val="99"/>
    <w:rsid w:val="003D7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7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3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3</Pages>
  <Words>990</Words>
  <Characters>5649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Paci</dc:creator>
  <cp:keywords/>
  <dc:description/>
  <cp:lastModifiedBy>Comune</cp:lastModifiedBy>
  <cp:revision>41</cp:revision>
  <cp:lastPrinted>2014-03-26T09:28:00Z</cp:lastPrinted>
  <dcterms:created xsi:type="dcterms:W3CDTF">2014-03-26T09:00:00Z</dcterms:created>
  <dcterms:modified xsi:type="dcterms:W3CDTF">2015-06-08T09:42:00Z</dcterms:modified>
</cp:coreProperties>
</file>