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50" w:before="0" w:line="360" w:lineRule="auto"/>
        <w:jc w:val="center"/>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COMUNE DI CAMPOBELLO DI LICATA</w:t>
      </w:r>
      <w:r w:rsidDel="00000000" w:rsidR="00000000" w:rsidRPr="00000000">
        <w:rPr>
          <w:rtl w:val="0"/>
        </w:rPr>
      </w:r>
    </w:p>
    <w:p w:rsidR="00000000" w:rsidDel="00000000" w:rsidP="00000000" w:rsidRDefault="00000000" w:rsidRPr="00000000" w14:paraId="00000002">
      <w:pPr>
        <w:pBdr>
          <w:bottom w:color="2e75b6" w:space="6" w:sz="6" w:val="single"/>
        </w:pBdr>
        <w:spacing w:after="180" w:before="0" w:line="360" w:lineRule="auto"/>
        <w:jc w:val="center"/>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Piazza XX Settembre – 92023 Campobello di Licata (AG)  |  C.F. 82001090842</w:t>
      </w:r>
    </w:p>
    <w:p w:rsidR="00000000" w:rsidDel="00000000" w:rsidP="00000000" w:rsidRDefault="00000000" w:rsidRPr="00000000" w14:paraId="00000003">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04">
      <w:pPr>
        <w:spacing w:after="40" w:before="0" w:line="360" w:lineRule="auto"/>
        <w:jc w:val="center"/>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INFORMATIVA SUL TRATTAMENTO DEI DATI PERSONALI</w:t>
      </w:r>
      <w:r w:rsidDel="00000000" w:rsidR="00000000" w:rsidRPr="00000000">
        <w:rPr>
          <w:rtl w:val="0"/>
        </w:rPr>
      </w:r>
    </w:p>
    <w:p w:rsidR="00000000" w:rsidDel="00000000" w:rsidP="00000000" w:rsidRDefault="00000000" w:rsidRPr="00000000" w14:paraId="00000005">
      <w:pPr>
        <w:spacing w:after="40" w:before="0" w:line="360" w:lineRule="auto"/>
        <w:jc w:val="center"/>
        <w:rPr>
          <w:rFonts w:ascii="Garamond" w:cs="Garamond" w:eastAsia="Garamond" w:hAnsi="Garamond"/>
          <w:color w:val="000000"/>
          <w:sz w:val="24"/>
          <w:szCs w:val="24"/>
        </w:rPr>
      </w:pPr>
      <w:r w:rsidDel="00000000" w:rsidR="00000000" w:rsidRPr="00000000">
        <w:rPr>
          <w:rFonts w:ascii="Garamond" w:cs="Garamond" w:eastAsia="Garamond" w:hAnsi="Garamond"/>
          <w:i w:val="1"/>
          <w:iCs w:val="1"/>
          <w:color w:val="000000"/>
          <w:sz w:val="24"/>
          <w:szCs w:val="24"/>
          <w:rtl w:val="0"/>
        </w:rPr>
        <w:t xml:space="preserve">ai sensi degli artt. 13 e 14 del Regolamento (UE) 2016/679 (GDPR) e della normativa nazionale</w:t>
      </w:r>
      <w:r w:rsidDel="00000000" w:rsidR="00000000" w:rsidRPr="00000000">
        <w:rPr>
          <w:rtl w:val="0"/>
        </w:rPr>
      </w:r>
    </w:p>
    <w:p w:rsidR="00000000" w:rsidDel="00000000" w:rsidP="00000000" w:rsidRDefault="00000000" w:rsidRPr="00000000" w14:paraId="00000006">
      <w:pPr>
        <w:spacing w:after="40" w:before="0" w:line="360" w:lineRule="auto"/>
        <w:jc w:val="center"/>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V SETTORE – Urbanistica – Edilizia Privata e SUE – Attività Produttive - SUAP - Gestione condivisa dei beni.</w:t>
      </w:r>
      <w:r w:rsidDel="00000000" w:rsidR="00000000" w:rsidRPr="00000000">
        <w:rPr>
          <w:rtl w:val="0"/>
        </w:rPr>
      </w:r>
    </w:p>
    <w:p w:rsidR="00000000" w:rsidDel="00000000" w:rsidP="00000000" w:rsidRDefault="00000000" w:rsidRPr="00000000" w14:paraId="00000007">
      <w:pPr>
        <w:pStyle w:val="Heading1"/>
        <w:pBdr>
          <w:bottom w:color="2e75b6" w:space="4" w:sz="4" w:val="single"/>
        </w:pBdr>
        <w:spacing w:after="100" w:before="34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1. Titolare del trattamento</w:t>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08">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Ente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09">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Comune di Campobello di Licata</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0A">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Sede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0B">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Piazza XX Settembre, 92023 Campobello di Licata (AG)</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0C">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C.F. / P.IVA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0D">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82001090842 / 00244260840</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0E">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PEO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0F">
            <w:pPr>
              <w:spacing w:line="360" w:lineRule="auto"/>
              <w:rPr>
                <w:rFonts w:ascii="Garamond" w:cs="Garamond" w:eastAsia="Garamond" w:hAnsi="Garamond"/>
                <w:color w:val="000000"/>
                <w:sz w:val="24"/>
                <w:szCs w:val="24"/>
              </w:rPr>
            </w:pPr>
            <w:hyperlink r:id="rId7">
              <w:r w:rsidDel="00000000" w:rsidR="00000000" w:rsidRPr="00000000">
                <w:rPr>
                  <w:rFonts w:ascii="Garamond" w:cs="Garamond" w:eastAsia="Garamond" w:hAnsi="Garamond"/>
                  <w:color w:val="1155cc"/>
                  <w:sz w:val="24"/>
                  <w:szCs w:val="24"/>
                  <w:u w:val="single"/>
                  <w:rtl w:val="0"/>
                </w:rPr>
                <w:t xml:space="preserve">protocollo@comune.campobellodilicata.ag.it</w:t>
              </w:r>
            </w:hyperlink>
            <w:r w:rsidDel="00000000" w:rsidR="00000000" w:rsidRPr="00000000">
              <w:rPr>
                <w:rFonts w:ascii="Garamond" w:cs="Garamond" w:eastAsia="Garamond" w:hAnsi="Garamond"/>
                <w:color w:val="000000"/>
                <w:sz w:val="24"/>
                <w:szCs w:val="24"/>
                <w:rtl w:val="0"/>
              </w:rPr>
              <w:t xml:space="preserve"> </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10">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PEC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11">
            <w:pPr>
              <w:spacing w:line="360" w:lineRule="auto"/>
              <w:rPr>
                <w:rFonts w:ascii="Garamond" w:cs="Garamond" w:eastAsia="Garamond" w:hAnsi="Garamond"/>
                <w:color w:val="000000"/>
                <w:sz w:val="24"/>
                <w:szCs w:val="24"/>
              </w:rPr>
            </w:pPr>
            <w:hyperlink r:id="rId8">
              <w:r w:rsidDel="00000000" w:rsidR="00000000" w:rsidRPr="00000000">
                <w:rPr>
                  <w:rFonts w:ascii="Garamond" w:cs="Garamond" w:eastAsia="Garamond" w:hAnsi="Garamond"/>
                  <w:color w:val="1155cc"/>
                  <w:sz w:val="24"/>
                  <w:szCs w:val="24"/>
                  <w:u w:val="single"/>
                  <w:rtl w:val="0"/>
                </w:rPr>
                <w:t xml:space="preserve">protocollo@legal.comune.campobellodilicata.ag.it</w:t>
              </w:r>
            </w:hyperlink>
            <w:r w:rsidDel="00000000" w:rsidR="00000000" w:rsidRPr="00000000">
              <w:rPr>
                <w:rFonts w:ascii="Garamond" w:cs="Garamond" w:eastAsia="Garamond" w:hAnsi="Garamond"/>
                <w:color w:val="000000"/>
                <w:sz w:val="24"/>
                <w:szCs w:val="24"/>
                <w:rtl w:val="0"/>
              </w:rPr>
              <w:t xml:space="preserve"> </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12">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Tel.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13">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0922 884134</w:t>
            </w:r>
          </w:p>
        </w:tc>
      </w:tr>
    </w:tbl>
    <w:p w:rsidR="00000000" w:rsidDel="00000000" w:rsidP="00000000" w:rsidRDefault="00000000" w:rsidRPr="00000000" w14:paraId="00000014">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15">
      <w:pPr>
        <w:pBdr>
          <w:left w:color="2e75b6" w:space="4" w:sz="10" w:val="single"/>
        </w:pBdr>
        <w:shd w:fill="d6e4f0" w:val="clear"/>
        <w:spacing w:after="80" w:before="80" w:line="360" w:lineRule="auto"/>
        <w:ind w:left="140" w:right="140" w:firstLine="0"/>
        <w:rPr>
          <w:rFonts w:ascii="Garamond" w:cs="Garamond" w:eastAsia="Garamond" w:hAnsi="Garamond"/>
          <w:color w:val="000000"/>
          <w:sz w:val="24"/>
          <w:szCs w:val="24"/>
        </w:rPr>
      </w:pPr>
      <w:r w:rsidDel="00000000" w:rsidR="00000000" w:rsidRPr="00000000">
        <w:rPr>
          <w:rFonts w:ascii="Garamond" w:cs="Garamond" w:eastAsia="Garamond" w:hAnsi="Garamond"/>
          <w:i w:val="1"/>
          <w:iCs w:val="1"/>
          <w:color w:val="000000"/>
          <w:sz w:val="24"/>
          <w:szCs w:val="24"/>
          <w:rtl w:val="0"/>
        </w:rPr>
        <w:t xml:space="preserve">Il Comune è rappresentato legalmente dal Sindaco pro tempore. Ai fini dell'esercizio dei diritti di cui agli artt. 15-22 GDPR è possibile rivolgersi indifferentemente al Titolare o al DPO ai recapiti indicati in questa informativa.</w:t>
      </w:r>
      <w:r w:rsidDel="00000000" w:rsidR="00000000" w:rsidRPr="00000000">
        <w:rPr>
          <w:rtl w:val="0"/>
        </w:rPr>
      </w:r>
    </w:p>
    <w:p w:rsidR="00000000" w:rsidDel="00000000" w:rsidP="00000000" w:rsidRDefault="00000000" w:rsidRPr="00000000" w14:paraId="00000016">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17">
      <w:pPr>
        <w:pStyle w:val="Heading1"/>
        <w:pBdr>
          <w:bottom w:color="2e75b6" w:space="4" w:sz="4" w:val="single"/>
        </w:pBdr>
        <w:spacing w:after="100" w:before="34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2. Responsabile della protezione dei dati (DPO/RPD)</w:t>
      </w:r>
    </w:p>
    <w:p w:rsidR="00000000" w:rsidDel="00000000" w:rsidP="00000000" w:rsidRDefault="00000000" w:rsidRPr="00000000" w14:paraId="00000018">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Il Comune ha designato il Responsabile della Protezione dei Dati (DPO/RPD) ai sensi dell'art. 37 GDPR e dell'art. 2-sexiesdecies D.Lgs. 196/2003. Il DPO è raggiungibile per qualsiasi questione relativa al trattamento dei dati personali e per l'esercizio dei diritti degli interessati (art. 38, par. 4, GDPR).</w:t>
      </w:r>
    </w:p>
    <w:p w:rsidR="00000000" w:rsidDel="00000000" w:rsidP="00000000" w:rsidRDefault="00000000" w:rsidRPr="00000000" w14:paraId="00000019">
      <w:pPr>
        <w:spacing w:after="40" w:before="40" w:line="360" w:lineRule="auto"/>
        <w:rPr>
          <w:rFonts w:ascii="Garamond" w:cs="Garamond" w:eastAsia="Garamond" w:hAnsi="Garamond"/>
          <w:color w:val="000000"/>
          <w:sz w:val="24"/>
          <w:szCs w:val="24"/>
        </w:rPr>
      </w:pP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1A">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Nominativo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1B">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Avv. Calogero Immordino</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1C">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E-mail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1D">
            <w:pPr>
              <w:spacing w:line="360" w:lineRule="auto"/>
              <w:rPr>
                <w:rFonts w:ascii="Garamond" w:cs="Garamond" w:eastAsia="Garamond" w:hAnsi="Garamond"/>
                <w:color w:val="000000"/>
                <w:sz w:val="24"/>
                <w:szCs w:val="24"/>
              </w:rPr>
            </w:pPr>
            <w:hyperlink r:id="rId9">
              <w:r w:rsidDel="00000000" w:rsidR="00000000" w:rsidRPr="00000000">
                <w:rPr>
                  <w:rFonts w:ascii="Garamond" w:cs="Garamond" w:eastAsia="Garamond" w:hAnsi="Garamond"/>
                  <w:color w:val="1155cc"/>
                  <w:sz w:val="24"/>
                  <w:szCs w:val="24"/>
                  <w:u w:val="single"/>
                  <w:rtl w:val="0"/>
                </w:rPr>
                <w:t xml:space="preserve">calogeroimmordino66@gmail.com</w:t>
              </w:r>
            </w:hyperlink>
            <w:r w:rsidDel="00000000" w:rsidR="00000000" w:rsidRPr="00000000">
              <w:rPr>
                <w:rFonts w:ascii="Garamond" w:cs="Garamond" w:eastAsia="Garamond" w:hAnsi="Garamond"/>
                <w:color w:val="000000"/>
                <w:sz w:val="24"/>
                <w:szCs w:val="24"/>
                <w:rtl w:val="0"/>
              </w:rPr>
              <w:t xml:space="preserve"> </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1E">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PEC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1F">
            <w:pPr>
              <w:spacing w:line="360" w:lineRule="auto"/>
              <w:rPr>
                <w:rFonts w:ascii="Garamond" w:cs="Garamond" w:eastAsia="Garamond" w:hAnsi="Garamond"/>
                <w:color w:val="000000"/>
                <w:sz w:val="24"/>
                <w:szCs w:val="24"/>
              </w:rPr>
            </w:pPr>
            <w:hyperlink r:id="rId10">
              <w:r w:rsidDel="00000000" w:rsidR="00000000" w:rsidRPr="00000000">
                <w:rPr>
                  <w:rFonts w:ascii="Garamond" w:cs="Garamond" w:eastAsia="Garamond" w:hAnsi="Garamond"/>
                  <w:color w:val="1155cc"/>
                  <w:sz w:val="24"/>
                  <w:szCs w:val="24"/>
                  <w:u w:val="single"/>
                  <w:rtl w:val="0"/>
                </w:rPr>
                <w:t xml:space="preserve">c.immordino@pec.it</w:t>
              </w:r>
            </w:hyperlink>
            <w:r w:rsidDel="00000000" w:rsidR="00000000" w:rsidRPr="00000000">
              <w:rPr>
                <w:rFonts w:ascii="Garamond" w:cs="Garamond" w:eastAsia="Garamond" w:hAnsi="Garamond"/>
                <w:color w:val="000000"/>
                <w:sz w:val="24"/>
                <w:szCs w:val="24"/>
                <w:rtl w:val="0"/>
              </w:rPr>
              <w:t xml:space="preserve"> </w:t>
            </w:r>
          </w:p>
        </w:tc>
      </w:tr>
    </w:tbl>
    <w:p w:rsidR="00000000" w:rsidDel="00000000" w:rsidP="00000000" w:rsidRDefault="00000000" w:rsidRPr="00000000" w14:paraId="00000020">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21">
      <w:pPr>
        <w:pStyle w:val="Heading1"/>
        <w:pBdr>
          <w:bottom w:color="2e75b6" w:space="4" w:sz="4" w:val="single"/>
        </w:pBdr>
        <w:spacing w:after="100" w:before="34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3. Finalità del trattamento e basi giuridiche</w:t>
      </w:r>
    </w:p>
    <w:p w:rsidR="00000000" w:rsidDel="00000000" w:rsidP="00000000" w:rsidRDefault="00000000" w:rsidRPr="00000000" w14:paraId="00000022">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I dati personali raccolti e trattati dal V Settore sono utilizzati esclusivamente per le seguenti finalità istituzionali:</w:t>
      </w:r>
    </w:p>
    <w:p w:rsidR="00000000" w:rsidDel="00000000" w:rsidP="00000000" w:rsidRDefault="00000000" w:rsidRPr="00000000" w14:paraId="00000023">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24">
      <w:pPr>
        <w:pStyle w:val="Heading2"/>
        <w:spacing w:after="60" w:before="22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3.1 Urbanistica e pianificazione territoriale</w:t>
      </w:r>
    </w:p>
    <w:p w:rsidR="00000000" w:rsidDel="00000000" w:rsidP="00000000" w:rsidRDefault="00000000" w:rsidRPr="00000000" w14:paraId="00000025">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Pianificazione e gestione del territorio comunale; redazione e aggiornamento degli strumenti urbanistici (Piano Regolatore Generale, varianti, piani attuativi); monitoraggio del rispetto delle normative urbanistiche; partecipazione dei cittadini ai procedimenti di pianificazione.</w:t>
      </w:r>
    </w:p>
    <w:p w:rsidR="00000000" w:rsidDel="00000000" w:rsidP="00000000" w:rsidRDefault="00000000" w:rsidRPr="00000000" w14:paraId="00000026">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Base giuridica: </w:t>
      </w:r>
      <w:r w:rsidDel="00000000" w:rsidR="00000000" w:rsidRPr="00000000">
        <w:rPr>
          <w:rFonts w:ascii="Garamond" w:cs="Garamond" w:eastAsia="Garamond" w:hAnsi="Garamond"/>
          <w:color w:val="000000"/>
          <w:sz w:val="24"/>
          <w:szCs w:val="24"/>
          <w:rtl w:val="0"/>
        </w:rPr>
        <w:t xml:space="preserve">Art. 6.1.e GDPR (compito di interesse pubblico) – L.R. Sicilia 71/1978; D.Lgs. 267/2000; D.P.R. 380/2001; L. 1150/1942.</w:t>
      </w:r>
    </w:p>
    <w:p w:rsidR="00000000" w:rsidDel="00000000" w:rsidP="00000000" w:rsidRDefault="00000000" w:rsidRPr="00000000" w14:paraId="00000027">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28">
      <w:pPr>
        <w:pStyle w:val="Heading2"/>
        <w:spacing w:after="60" w:before="22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3.2 Edilizia privata e Sportello Unico per l'Edilizia (SUE)</w:t>
      </w:r>
    </w:p>
    <w:p w:rsidR="00000000" w:rsidDel="00000000" w:rsidP="00000000" w:rsidRDefault="00000000" w:rsidRPr="00000000" w14:paraId="00000029">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Ricezione e istruttoria di istanze per permessi di costruire (PDC), SCIA edilizia, CILA, DIA; rilascio di autorizzazioni edilizie, certificati di agibilità e conformità; controllo della conformità delle opere edilizie; gestione delle pratiche di condono e sanatoria; accesso agli atti edilizi.</w:t>
      </w:r>
    </w:p>
    <w:p w:rsidR="00000000" w:rsidDel="00000000" w:rsidP="00000000" w:rsidRDefault="00000000" w:rsidRPr="00000000" w14:paraId="0000002A">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Base giuridica: </w:t>
      </w:r>
      <w:r w:rsidDel="00000000" w:rsidR="00000000" w:rsidRPr="00000000">
        <w:rPr>
          <w:rFonts w:ascii="Garamond" w:cs="Garamond" w:eastAsia="Garamond" w:hAnsi="Garamond"/>
          <w:color w:val="000000"/>
          <w:sz w:val="24"/>
          <w:szCs w:val="24"/>
          <w:rtl w:val="0"/>
        </w:rPr>
        <w:t xml:space="preserve">Art. 6.1.c GDPR (obbligo di legge) e 6.1.e GDPR – D.P.R. 380/2001 (T.U. Edilizia); D.Lgs. 222/2016; L. 241/1990; L.R. Sicilia 37/1985 e ss.mm.ii.</w:t>
      </w:r>
    </w:p>
    <w:p w:rsidR="00000000" w:rsidDel="00000000" w:rsidP="00000000" w:rsidRDefault="00000000" w:rsidRPr="00000000" w14:paraId="0000002B">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2C">
      <w:pPr>
        <w:pStyle w:val="Heading2"/>
        <w:spacing w:after="60" w:before="22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3.3 Attività produttive e Sportello Unico per le Attività Produttive (SUAP)</w:t>
      </w:r>
    </w:p>
    <w:p w:rsidR="00000000" w:rsidDel="00000000" w:rsidP="00000000" w:rsidRDefault="00000000" w:rsidRPr="00000000" w14:paraId="0000002D">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Ricezione e gestione delle SCIA, autorizzazioni e comunicazioni per attività commerciali, industriali e artigianali; coordinamento degli adempimenti amministrativi per nuove imprese; monitoraggio e controllo delle attività produttive per la tutela ambientale e la sicurezza; rilascio di autorizzazioni per pubblici esercizi, mercati e fiere; gestione dell'Albo Fornitori.</w:t>
      </w:r>
    </w:p>
    <w:p w:rsidR="00000000" w:rsidDel="00000000" w:rsidP="00000000" w:rsidRDefault="00000000" w:rsidRPr="00000000" w14:paraId="0000002E">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Base giuridica: </w:t>
      </w:r>
      <w:r w:rsidDel="00000000" w:rsidR="00000000" w:rsidRPr="00000000">
        <w:rPr>
          <w:rFonts w:ascii="Garamond" w:cs="Garamond" w:eastAsia="Garamond" w:hAnsi="Garamond"/>
          <w:color w:val="000000"/>
          <w:sz w:val="24"/>
          <w:szCs w:val="24"/>
          <w:rtl w:val="0"/>
        </w:rPr>
        <w:t xml:space="preserve">Art. 6.1.c GDPR (obbligo di legge) e 6.1.e GDPR – D.P.R. 160/2010; D.Lgs. 59/2010; D.Lgs. 114/1998; D.Lgs. 267/2000; L. 241/1990.</w:t>
      </w:r>
    </w:p>
    <w:p w:rsidR="00000000" w:rsidDel="00000000" w:rsidP="00000000" w:rsidRDefault="00000000" w:rsidRPr="00000000" w14:paraId="0000002F">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30">
      <w:pPr>
        <w:pBdr>
          <w:left w:color="2e75b6" w:space="4" w:sz="10" w:val="single"/>
        </w:pBdr>
        <w:shd w:fill="d6e4f0" w:val="clear"/>
        <w:spacing w:after="80" w:before="80" w:line="360" w:lineRule="auto"/>
        <w:ind w:left="140" w:right="140" w:firstLine="0"/>
        <w:rPr>
          <w:rFonts w:ascii="Garamond" w:cs="Garamond" w:eastAsia="Garamond" w:hAnsi="Garamond"/>
          <w:color w:val="000000"/>
          <w:sz w:val="24"/>
          <w:szCs w:val="24"/>
        </w:rPr>
      </w:pPr>
      <w:r w:rsidDel="00000000" w:rsidR="00000000" w:rsidRPr="00000000">
        <w:rPr>
          <w:rFonts w:ascii="Garamond" w:cs="Garamond" w:eastAsia="Garamond" w:hAnsi="Garamond"/>
          <w:i w:val="1"/>
          <w:iCs w:val="1"/>
          <w:color w:val="000000"/>
          <w:sz w:val="24"/>
          <w:szCs w:val="24"/>
          <w:rtl w:val="0"/>
        </w:rPr>
        <w:t xml:space="preserve">Il SUAP opera quale punto unico di accesso per le imprese ai sensi del D.P.R. 160/2010. I dati trasmessi dalle imprese tramite il portale impresainungiorno.gov.it o tramite PEC sono trattati dal Comune nel rispetto delle finalità del procedimento amministrativo unico. Il Comune può trasmettere gli atti alle amministrazioni coinvolte nel procedimento (ASP, Soprintendenza, VVFF., Arpa, INAIL, ecc.) ai sensi dell'art. 7 D.P.R. 160/2010, senza che ciò costituisca comunicazione a terzi non autorizzata.</w:t>
      </w:r>
      <w:r w:rsidDel="00000000" w:rsidR="00000000" w:rsidRPr="00000000">
        <w:rPr>
          <w:rtl w:val="0"/>
        </w:rPr>
      </w:r>
    </w:p>
    <w:p w:rsidR="00000000" w:rsidDel="00000000" w:rsidP="00000000" w:rsidRDefault="00000000" w:rsidRPr="00000000" w14:paraId="00000031">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32">
      <w:pPr>
        <w:pStyle w:val="Heading1"/>
        <w:pBdr>
          <w:bottom w:color="2e75b6" w:space="4" w:sz="4" w:val="single"/>
        </w:pBdr>
        <w:spacing w:after="100" w:before="34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4. Categorie di dati trattati</w:t>
      </w:r>
    </w:p>
    <w:p w:rsidR="00000000" w:rsidDel="00000000" w:rsidP="00000000" w:rsidRDefault="00000000" w:rsidRPr="00000000" w14:paraId="00000033">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 seconda della specifica finalità, il V Settore tratta le seguenti tipologie di dati personali:</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shd w:fill="auto" w:val="clear"/>
          <w:vertAlign w:val="baseline"/>
          <w:rtl w:val="0"/>
        </w:rPr>
        <w:t xml:space="preserve">Dati identificativi di richiedenti e committenti: nome, cognome, codice fiscale, dati del documento d'identità;</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shd w:fill="auto" w:val="clear"/>
          <w:vertAlign w:val="baseline"/>
          <w:rtl w:val="0"/>
        </w:rPr>
        <w:t xml:space="preserve">Dati di contatto: indirizzo, telefono, e-mail, PEC;</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shd w:fill="auto" w:val="clear"/>
          <w:vertAlign w:val="baseline"/>
          <w:rtl w:val="0"/>
        </w:rPr>
        <w:t xml:space="preserve">Dati relativi alla proprietà immobiliare: dati catastali, indirizzi e particelle degli immobili oggetto di intervento;</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shd w:fill="auto" w:val="clear"/>
          <w:vertAlign w:val="baseline"/>
          <w:rtl w:val="0"/>
        </w:rPr>
        <w:t xml:space="preserve">Dati di professionisti tecnici (progettisti, direttori dei lavori, collaudatori): nome, albo professionale, estremi dell'assicurazione professionale;</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shd w:fill="auto" w:val="clear"/>
          <w:vertAlign w:val="baseline"/>
          <w:rtl w:val="0"/>
        </w:rPr>
        <w:t xml:space="preserve">Dati di imprenditori e titolari di attività produttive: dati della Camera di Commercio, ATECO, dati soci/amministratori;</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shd w:fill="auto" w:val="clear"/>
          <w:vertAlign w:val="baseline"/>
          <w:rtl w:val="0"/>
        </w:rPr>
        <w:t xml:space="preserve">Dati economici: oneri di urbanizzazione, costi di costruzione, cauzioni;</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shd w:fill="auto" w:val="clear"/>
          <w:vertAlign w:val="baseline"/>
          <w:rtl w:val="0"/>
        </w:rPr>
        <w:t xml:space="preserve">Eventuali dati giudiziari (per verifiche antimafia ai sensi del D.Lgs. 159/2011): trattati nei limiti dell'art. 2-octies D.Lgs. 196/2003.</w:t>
      </w:r>
    </w:p>
    <w:p w:rsidR="00000000" w:rsidDel="00000000" w:rsidP="00000000" w:rsidRDefault="00000000" w:rsidRPr="00000000" w14:paraId="0000003B">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3C">
      <w:pPr>
        <w:pBdr>
          <w:left w:color="2e75b6" w:space="4" w:sz="10" w:val="single"/>
        </w:pBdr>
        <w:shd w:fill="d6e4f0" w:val="clear"/>
        <w:spacing w:after="80" w:before="80" w:line="360" w:lineRule="auto"/>
        <w:ind w:left="140" w:right="140" w:firstLine="0"/>
        <w:rPr>
          <w:rFonts w:ascii="Garamond" w:cs="Garamond" w:eastAsia="Garamond" w:hAnsi="Garamond"/>
          <w:color w:val="000000"/>
          <w:sz w:val="24"/>
          <w:szCs w:val="24"/>
        </w:rPr>
      </w:pPr>
      <w:r w:rsidDel="00000000" w:rsidR="00000000" w:rsidRPr="00000000">
        <w:rPr>
          <w:rFonts w:ascii="Garamond" w:cs="Garamond" w:eastAsia="Garamond" w:hAnsi="Garamond"/>
          <w:i w:val="1"/>
          <w:iCs w:val="1"/>
          <w:color w:val="000000"/>
          <w:sz w:val="24"/>
          <w:szCs w:val="24"/>
          <w:rtl w:val="0"/>
        </w:rPr>
        <w:t xml:space="preserve">La documentazione antimafia richiesta ai sensi del D.Lgs. 159/2011 (Codice Antimafia) per le imprese esecutrici di lavori pubblici e le attività soggette ad autorizzazione prefettizia contiene dati giudiziari e relativi a reati. Il trattamento di tali dati da parte del Comune avviene esclusivamente per gli adempimenti di legge e nei limiti previsti dall'art. 2-octies D.Lgs. 196/2003. I dati sono comunicati alla Prefettura nelle forme e nei modi previsti dalla normativa antimafia.</w:t>
      </w:r>
      <w:r w:rsidDel="00000000" w:rsidR="00000000" w:rsidRPr="00000000">
        <w:rPr>
          <w:rtl w:val="0"/>
        </w:rPr>
      </w:r>
    </w:p>
    <w:p w:rsidR="00000000" w:rsidDel="00000000" w:rsidP="00000000" w:rsidRDefault="00000000" w:rsidRPr="00000000" w14:paraId="0000003D">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3E">
      <w:pPr>
        <w:pStyle w:val="Heading1"/>
        <w:pBdr>
          <w:bottom w:color="2e75b6" w:space="4" w:sz="4" w:val="single"/>
        </w:pBdr>
        <w:spacing w:after="100" w:before="34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5. Modalità del trattamento e misure di sicurezza</w:t>
      </w:r>
    </w:p>
    <w:p w:rsidR="00000000" w:rsidDel="00000000" w:rsidP="00000000" w:rsidRDefault="00000000" w:rsidRPr="00000000" w14:paraId="0000003F">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Il trattamento dei dati avviene con strumenti manuali, informatici e telematici, con modalità e procedure strettamente necessarie al perseguimento delle finalità indicate, nel rispetto dei principi di cui all'art. 5 GDPR (liceità, correttezza, trasparenza; limitazione della finalità; minimizzazione dei dati; esattezza; limitazione della conservazione; integrità e riservatezza).</w:t>
      </w:r>
    </w:p>
    <w:p w:rsidR="00000000" w:rsidDel="00000000" w:rsidP="00000000" w:rsidRDefault="00000000" w:rsidRPr="00000000" w14:paraId="00000040">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Il Comune ha adottato misure tecniche e organizzative adeguate al rischio ai sensi dell'art. 32 GDPR, tra cui:</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shd w:fill="auto" w:val="clear"/>
          <w:vertAlign w:val="baseline"/>
          <w:rtl w:val="0"/>
        </w:rPr>
        <w:t xml:space="preserve">sistemi di autenticazione e profilazione degli accessi ai sistemi informatici;</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shd w:fill="auto" w:val="clear"/>
          <w:vertAlign w:val="baseline"/>
          <w:rtl w:val="0"/>
        </w:rPr>
        <w:t xml:space="preserve">crittografia dei dati in transito e, ove necessario, a riposo;</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shd w:fill="auto" w:val="clear"/>
          <w:vertAlign w:val="baseline"/>
          <w:rtl w:val="0"/>
        </w:rPr>
        <w:t xml:space="preserve">procedure di backup, ripristino e continuità operativa;</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shd w:fill="auto" w:val="clear"/>
          <w:vertAlign w:val="baseline"/>
          <w:rtl w:val="0"/>
        </w:rPr>
        <w:t xml:space="preserve">formazione periodica del personale autorizzato al trattamento (art. 29 GDPR);</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shd w:fill="auto" w:val="clear"/>
          <w:vertAlign w:val="baseline"/>
          <w:rtl w:val="0"/>
        </w:rPr>
        <w:t xml:space="preserve">procedure documentate per la gestione delle violazioni dei dati personali (data breach) ai sensi degli artt. 33-34 GDPR;</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shd w:fill="auto" w:val="clear"/>
          <w:vertAlign w:val="baseline"/>
          <w:rtl w:val="0"/>
        </w:rPr>
        <w:t xml:space="preserve">valutazione d'impatto sulla protezione dei dati (DPIA) per i trattamenti ad alto rischio ai sensi dell'art. 35 GDPR.</w:t>
      </w:r>
      <w:r w:rsidDel="00000000" w:rsidR="00000000" w:rsidRPr="00000000">
        <w:rPr>
          <w:rtl w:val="0"/>
        </w:rPr>
      </w:r>
    </w:p>
    <w:p w:rsidR="00000000" w:rsidDel="00000000" w:rsidP="00000000" w:rsidRDefault="00000000" w:rsidRPr="00000000" w14:paraId="00000047">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I dati sono trattati esclusivamente dal personale del Comune debitamente autorizzato e istruito, nonché da eventuali Responsabili del trattamento designati ai sensi dell'art. 28 GDPR mediante apposito contratto o atto giuridico vincolante.</w:t>
      </w:r>
    </w:p>
    <w:p w:rsidR="00000000" w:rsidDel="00000000" w:rsidP="00000000" w:rsidRDefault="00000000" w:rsidRPr="00000000" w14:paraId="00000048">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49">
      <w:pPr>
        <w:pStyle w:val="Heading1"/>
        <w:pBdr>
          <w:bottom w:color="2e75b6" w:space="4" w:sz="4" w:val="single"/>
        </w:pBdr>
        <w:spacing w:after="100" w:before="34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6. Periodi di conservazione dei dati</w:t>
      </w:r>
    </w:p>
    <w:p w:rsidR="00000000" w:rsidDel="00000000" w:rsidP="00000000" w:rsidRDefault="00000000" w:rsidRPr="00000000" w14:paraId="0000004A">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I dati personali sono conservati per il tempo strettamente necessario al conseguimento delle finalità per cui sono stati raccolti, nel rispetto del principio di limitazione della conservazione (art. 5, par. 1, lett. e, GDPR) e degli obblighi archivistici imposti dalla normativa nazionale (D.P.R. 445/2000; D.Lgs. 42/2004). I massimari di scarto sono definiti d'intesa con la Soprintendenza Archivistica competente.</w:t>
      </w:r>
    </w:p>
    <w:p w:rsidR="00000000" w:rsidDel="00000000" w:rsidP="00000000" w:rsidRDefault="00000000" w:rsidRPr="00000000" w14:paraId="0000004B">
      <w:pPr>
        <w:spacing w:after="40" w:before="40" w:line="360" w:lineRule="auto"/>
        <w:rPr>
          <w:rFonts w:ascii="Garamond" w:cs="Garamond" w:eastAsia="Garamond" w:hAnsi="Garamond"/>
          <w:color w:val="000000"/>
          <w:sz w:val="24"/>
          <w:szCs w:val="24"/>
        </w:rPr>
      </w:pP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0"/>
        <w:gridCol w:w="2980"/>
        <w:gridCol w:w="3380"/>
        <w:tblGridChange w:id="0">
          <w:tblGrid>
            <w:gridCol w:w="3000"/>
            <w:gridCol w:w="2980"/>
            <w:gridCol w:w="338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f4e79" w:val="clear"/>
            <w:tcMar>
              <w:top w:w="70.0" w:type="dxa"/>
              <w:left w:w="110.0" w:type="dxa"/>
              <w:bottom w:w="70.0" w:type="dxa"/>
              <w:right w:w="110.0" w:type="dxa"/>
            </w:tcMar>
          </w:tcPr>
          <w:p w:rsidR="00000000" w:rsidDel="00000000" w:rsidP="00000000" w:rsidRDefault="00000000" w:rsidRPr="00000000" w14:paraId="0000004C">
            <w:pPr>
              <w:spacing w:line="360" w:lineRule="auto"/>
              <w:rPr>
                <w:rFonts w:ascii="Garamond" w:cs="Garamond" w:eastAsia="Garamond" w:hAnsi="Garamond"/>
                <w:color w:val="ffffff"/>
                <w:sz w:val="24"/>
                <w:szCs w:val="24"/>
              </w:rPr>
            </w:pPr>
            <w:r w:rsidDel="00000000" w:rsidR="00000000" w:rsidRPr="00000000">
              <w:rPr>
                <w:rFonts w:ascii="Garamond" w:cs="Garamond" w:eastAsia="Garamond" w:hAnsi="Garamond"/>
                <w:b w:val="1"/>
                <w:bCs w:val="1"/>
                <w:color w:val="ffffff"/>
                <w:sz w:val="24"/>
                <w:szCs w:val="24"/>
                <w:rtl w:val="0"/>
              </w:rPr>
              <w:t xml:space="preserve">Tipologia di dati / attività</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70.0" w:type="dxa"/>
              <w:left w:w="110.0" w:type="dxa"/>
              <w:bottom w:w="70.0" w:type="dxa"/>
              <w:right w:w="110.0" w:type="dxa"/>
            </w:tcMar>
          </w:tcPr>
          <w:p w:rsidR="00000000" w:rsidDel="00000000" w:rsidP="00000000" w:rsidRDefault="00000000" w:rsidRPr="00000000" w14:paraId="0000004D">
            <w:pPr>
              <w:spacing w:line="360" w:lineRule="auto"/>
              <w:rPr>
                <w:rFonts w:ascii="Garamond" w:cs="Garamond" w:eastAsia="Garamond" w:hAnsi="Garamond"/>
                <w:color w:val="ffffff"/>
                <w:sz w:val="24"/>
                <w:szCs w:val="24"/>
              </w:rPr>
            </w:pPr>
            <w:r w:rsidDel="00000000" w:rsidR="00000000" w:rsidRPr="00000000">
              <w:rPr>
                <w:rFonts w:ascii="Garamond" w:cs="Garamond" w:eastAsia="Garamond" w:hAnsi="Garamond"/>
                <w:b w:val="1"/>
                <w:bCs w:val="1"/>
                <w:color w:val="ffffff"/>
                <w:sz w:val="24"/>
                <w:szCs w:val="24"/>
                <w:rtl w:val="0"/>
              </w:rPr>
              <w:t xml:space="preserve">Periodo di conservazione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70.0" w:type="dxa"/>
              <w:left w:w="110.0" w:type="dxa"/>
              <w:bottom w:w="70.0" w:type="dxa"/>
              <w:right w:w="110.0" w:type="dxa"/>
            </w:tcMar>
          </w:tcPr>
          <w:p w:rsidR="00000000" w:rsidDel="00000000" w:rsidP="00000000" w:rsidRDefault="00000000" w:rsidRPr="00000000" w14:paraId="0000004E">
            <w:pPr>
              <w:spacing w:line="360" w:lineRule="auto"/>
              <w:rPr>
                <w:rFonts w:ascii="Garamond" w:cs="Garamond" w:eastAsia="Garamond" w:hAnsi="Garamond"/>
                <w:color w:val="ffffff"/>
                <w:sz w:val="24"/>
                <w:szCs w:val="24"/>
              </w:rPr>
            </w:pPr>
            <w:r w:rsidDel="00000000" w:rsidR="00000000" w:rsidRPr="00000000">
              <w:rPr>
                <w:rFonts w:ascii="Garamond" w:cs="Garamond" w:eastAsia="Garamond" w:hAnsi="Garamond"/>
                <w:b w:val="1"/>
                <w:bCs w:val="1"/>
                <w:color w:val="ffffff"/>
                <w:sz w:val="24"/>
                <w:szCs w:val="24"/>
                <w:rtl w:val="0"/>
              </w:rPr>
              <w:t xml:space="preserve">Riferimento normativo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4F">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Pratiche edilizie (permessi di costruire, SCIA, CILA, DIA)</w:t>
            </w:r>
          </w:p>
        </w:tc>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50">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Conservazione permanente (archivio edilizio)</w:t>
            </w:r>
          </w:p>
        </w:tc>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51">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D.P.R. 380/2001; D.Lgs. 42/2004; D.P.R. 445/2000</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52">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Pratiche di sanatoria edilizia (condono)</w:t>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53">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Conservazione permanente</w:t>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54">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L. 47/1985; L. 724/1994; L. 326/2003</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55">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Strumenti urbanistici (PRG, varianti)</w:t>
            </w:r>
          </w:p>
        </w:tc>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56">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Conservazione permanente</w:t>
            </w:r>
          </w:p>
        </w:tc>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57">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L.R. Sicilia 71/1978; D.Lgs. 267/2000</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58">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Autorizzazioni SUAP (commercio, industria, artigianato)</w:t>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59">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10 anni dalla scadenza dell'autorizzazione</w:t>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5A">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D.P.R. 160/2010; D.Lgs. 59/2010; D.P.R. 445/2000</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5B">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SCIA attività commerciali</w:t>
            </w:r>
          </w:p>
        </w:tc>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5C">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5 anni dalla presentazione</w:t>
            </w:r>
          </w:p>
        </w:tc>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5D">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D.Lgs. 59/2010; massimari di scarto</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5E">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Certificati di agibilità/conformità edilizia</w:t>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5F">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Conservazione permanente</w:t>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60">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D.P.R. 380/2001; D.Lgs. 42/2004</w:t>
            </w:r>
          </w:p>
        </w:tc>
      </w:tr>
    </w:tbl>
    <w:p w:rsidR="00000000" w:rsidDel="00000000" w:rsidP="00000000" w:rsidRDefault="00000000" w:rsidRPr="00000000" w14:paraId="00000061">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62">
      <w:pPr>
        <w:pBdr>
          <w:left w:color="2e75b6" w:space="4" w:sz="10" w:val="single"/>
        </w:pBdr>
        <w:shd w:fill="d6e4f0" w:val="clear"/>
        <w:spacing w:after="80" w:before="80" w:line="360" w:lineRule="auto"/>
        <w:ind w:left="140" w:right="140" w:firstLine="0"/>
        <w:rPr>
          <w:rFonts w:ascii="Garamond" w:cs="Garamond" w:eastAsia="Garamond" w:hAnsi="Garamond"/>
          <w:color w:val="000000"/>
          <w:sz w:val="24"/>
          <w:szCs w:val="24"/>
        </w:rPr>
      </w:pPr>
      <w:r w:rsidDel="00000000" w:rsidR="00000000" w:rsidRPr="00000000">
        <w:rPr>
          <w:rFonts w:ascii="Garamond" w:cs="Garamond" w:eastAsia="Garamond" w:hAnsi="Garamond"/>
          <w:i w:val="1"/>
          <w:iCs w:val="1"/>
          <w:color w:val="000000"/>
          <w:sz w:val="24"/>
          <w:szCs w:val="24"/>
          <w:rtl w:val="0"/>
        </w:rPr>
        <w:t xml:space="preserve">I documenti e gli atti amministrativi originali sono soggetti alle regole di conservazione permanente dell'archivio storico comunale ai sensi del D.Lgs. 42/2004 (Codice dei Beni Culturali). Le indicazioni sopra si riferiscono ai dati personali contenuti nei documenti e non agli atti in sé, che restano soggetti agli obblighi archivistici.</w:t>
      </w:r>
      <w:r w:rsidDel="00000000" w:rsidR="00000000" w:rsidRPr="00000000">
        <w:rPr>
          <w:rtl w:val="0"/>
        </w:rPr>
      </w:r>
    </w:p>
    <w:p w:rsidR="00000000" w:rsidDel="00000000" w:rsidP="00000000" w:rsidRDefault="00000000" w:rsidRPr="00000000" w14:paraId="00000063">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64">
      <w:pPr>
        <w:pStyle w:val="Heading1"/>
        <w:pBdr>
          <w:bottom w:color="2e75b6" w:space="4" w:sz="4" w:val="single"/>
        </w:pBdr>
        <w:spacing w:after="100" w:before="34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7. Comunicazione e diffusione dei dati</w:t>
      </w:r>
    </w:p>
    <w:p w:rsidR="00000000" w:rsidDel="00000000" w:rsidP="00000000" w:rsidRDefault="00000000" w:rsidRPr="00000000" w14:paraId="00000065">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I dati personali potranno essere comunicati, nei limiti strettamente necessari e nel rispetto della normativa vigente, ai seguenti soggetti:</w:t>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shd w:fill="auto" w:val="clear"/>
          <w:vertAlign w:val="baseline"/>
          <w:rtl w:val="0"/>
        </w:rPr>
        <w:t xml:space="preserve">Altri enti pubblici e amministrazioni statali nell'ambito delle rispettive competenze istituzionali (es. Regione, Prefettura, Corte dei Conti, ANAC, Agenzia delle Entrate, INPS, ASP);</w:t>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shd w:fill="auto" w:val="clear"/>
          <w:vertAlign w:val="baseline"/>
          <w:rtl w:val="0"/>
        </w:rPr>
        <w:t xml:space="preserve">Autorità giudiziarie, di controllo e di pubblica sicurezza, su richiesta o per obbligo di legge;</w:t>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shd w:fill="auto" w:val="clear"/>
          <w:vertAlign w:val="baseline"/>
          <w:rtl w:val="0"/>
        </w:rPr>
        <w:t xml:space="preserve">Soggetti privati (es. professionisti, imprese, istituti bancari) nei soli casi previsti dalla normativa vigente o su espressa richiesta dell'interessato;</w:t>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shd w:fill="auto" w:val="clear"/>
          <w:vertAlign w:val="baseline"/>
          <w:rtl w:val="0"/>
        </w:rPr>
        <w:t xml:space="preserve">Responsabili del trattamento ex art. 28 GDPR (es. gestori di sistemi informativi, software house, società di riscossione) previa stipula di apposito accordo.</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shd w:fill="auto" w:val="clear"/>
          <w:vertAlign w:val="baseline"/>
          <w:rtl w:val="0"/>
        </w:rPr>
        <w:t xml:space="preserve">Regione Siciliana – Assessorato al Territorio e all'Ambiente (per pratiche urbanistiche ed edilizie soggette a nulla osta regionale);</w:t>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shd w:fill="auto" w:val="clear"/>
          <w:vertAlign w:val="baseline"/>
          <w:rtl w:val="0"/>
        </w:rPr>
        <w:t xml:space="preserve">Soprintendenza ai Beni Culturali e Ambientali (per immobili vincolati);</w:t>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shd w:fill="auto" w:val="clear"/>
          <w:vertAlign w:val="baseline"/>
          <w:rtl w:val="0"/>
        </w:rPr>
        <w:t xml:space="preserve">Vigili del Fuoco </w:t>
      </w:r>
      <w:r w:rsidDel="00000000" w:rsidR="00000000" w:rsidRPr="00000000">
        <w:rPr>
          <w:rFonts w:ascii="Garamond" w:cs="Garamond" w:eastAsia="Garamond" w:hAnsi="Garamond"/>
          <w:color w:val="000000"/>
          <w:sz w:val="24"/>
          <w:szCs w:val="24"/>
          <w:rtl w:val="0"/>
        </w:rPr>
        <w:t xml:space="preserve">(VVFF.)</w:t>
      </w:r>
      <w:r w:rsidDel="00000000" w:rsidR="00000000" w:rsidRPr="00000000">
        <w:rPr>
          <w:rFonts w:ascii="Garamond" w:cs="Garamond" w:eastAsia="Garamond" w:hAnsi="Garamond"/>
          <w:i w:val="0"/>
          <w:iCs w:val="0"/>
          <w:smallCaps w:val="0"/>
          <w:strike w:val="0"/>
          <w:color w:val="000000"/>
          <w:sz w:val="24"/>
          <w:szCs w:val="24"/>
          <w:shd w:fill="auto" w:val="clear"/>
          <w:vertAlign w:val="baseline"/>
          <w:rtl w:val="0"/>
        </w:rPr>
        <w:t xml:space="preserve"> e ARPA Sicilia (per procedimenti SUAP con impatto ambientale/sicurezza);</w:t>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shd w:fill="auto" w:val="clear"/>
          <w:vertAlign w:val="baseline"/>
          <w:rtl w:val="0"/>
        </w:rPr>
        <w:t xml:space="preserve">Camera di Commercio di Agrigento (per verifiche sulle imprese e attività produttive);</w:t>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shd w:fill="auto" w:val="clear"/>
          <w:vertAlign w:val="baseline"/>
          <w:rtl w:val="0"/>
        </w:rPr>
        <w:t xml:space="preserve">Prefettura di Agrigento (per informazioni antimafia ex D.Lgs. 159/2011).</w:t>
      </w:r>
    </w:p>
    <w:p w:rsidR="00000000" w:rsidDel="00000000" w:rsidP="00000000" w:rsidRDefault="00000000" w:rsidRPr="00000000" w14:paraId="0000006F">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70">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I dati non saranno oggetto di diffusione generalizzata, salvo che tale diffusione sia prevista da espressa disposizione normativa (es. obblighi di pubblicazione nell'Albo Pretorio e in Amministrazione Trasparente ai sensi del D.Lgs. 33/2013). In ogni caso il Comune garantisce che la comunicazione e la diffusione avvengono nel rispetto dell'art. 2-ter D.Lgs. 196/2003.</w:t>
      </w:r>
    </w:p>
    <w:p w:rsidR="00000000" w:rsidDel="00000000" w:rsidP="00000000" w:rsidRDefault="00000000" w:rsidRPr="00000000" w14:paraId="00000071">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72">
      <w:pPr>
        <w:pStyle w:val="Heading1"/>
        <w:pBdr>
          <w:bottom w:color="2e75b6" w:space="4" w:sz="4" w:val="single"/>
        </w:pBdr>
        <w:spacing w:after="100" w:before="34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8. Diritti degli interessati</w:t>
      </w:r>
    </w:p>
    <w:p w:rsidR="00000000" w:rsidDel="00000000" w:rsidP="00000000" w:rsidRDefault="00000000" w:rsidRPr="00000000" w14:paraId="00000073">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Ai sensi degli artt. 15-22 GDPR, l'interessato ha diritto di:</w:t>
      </w:r>
    </w:p>
    <w:p w:rsidR="00000000" w:rsidDel="00000000" w:rsidP="00000000" w:rsidRDefault="00000000" w:rsidRPr="00000000" w14:paraId="00000074">
      <w:pPr>
        <w:spacing w:after="40" w:before="40" w:line="360" w:lineRule="auto"/>
        <w:rPr>
          <w:rFonts w:ascii="Garamond" w:cs="Garamond" w:eastAsia="Garamond" w:hAnsi="Garamond"/>
          <w:color w:val="000000"/>
          <w:sz w:val="24"/>
          <w:szCs w:val="24"/>
        </w:rPr>
      </w:pP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f4e79" w:val="clear"/>
            <w:tcMar>
              <w:top w:w="70.0" w:type="dxa"/>
              <w:left w:w="110.0" w:type="dxa"/>
              <w:bottom w:w="70.0" w:type="dxa"/>
              <w:right w:w="110.0" w:type="dxa"/>
            </w:tcMar>
          </w:tcPr>
          <w:p w:rsidR="00000000" w:rsidDel="00000000" w:rsidP="00000000" w:rsidRDefault="00000000" w:rsidRPr="00000000" w14:paraId="00000075">
            <w:pPr>
              <w:spacing w:line="360" w:lineRule="auto"/>
              <w:rPr>
                <w:rFonts w:ascii="Garamond" w:cs="Garamond" w:eastAsia="Garamond" w:hAnsi="Garamond"/>
                <w:color w:val="ffffff"/>
                <w:sz w:val="24"/>
                <w:szCs w:val="24"/>
              </w:rPr>
            </w:pPr>
            <w:r w:rsidDel="00000000" w:rsidR="00000000" w:rsidRPr="00000000">
              <w:rPr>
                <w:rFonts w:ascii="Garamond" w:cs="Garamond" w:eastAsia="Garamond" w:hAnsi="Garamond"/>
                <w:b w:val="1"/>
                <w:bCs w:val="1"/>
                <w:color w:val="ffffff"/>
                <w:sz w:val="24"/>
                <w:szCs w:val="24"/>
                <w:rtl w:val="0"/>
              </w:rPr>
              <w:t xml:space="preserve">DIRITTO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2e75b6" w:val="clear"/>
            <w:tcMar>
              <w:top w:w="70.0" w:type="dxa"/>
              <w:left w:w="110.0" w:type="dxa"/>
              <w:bottom w:w="70.0" w:type="dxa"/>
              <w:right w:w="110.0" w:type="dxa"/>
            </w:tcMar>
          </w:tcPr>
          <w:p w:rsidR="00000000" w:rsidDel="00000000" w:rsidP="00000000" w:rsidRDefault="00000000" w:rsidRPr="00000000" w14:paraId="00000076">
            <w:pPr>
              <w:spacing w:line="360" w:lineRule="auto"/>
              <w:rPr>
                <w:rFonts w:ascii="Garamond" w:cs="Garamond" w:eastAsia="Garamond" w:hAnsi="Garamond"/>
                <w:color w:val="ffffff"/>
                <w:sz w:val="24"/>
                <w:szCs w:val="24"/>
              </w:rPr>
            </w:pPr>
            <w:r w:rsidDel="00000000" w:rsidR="00000000" w:rsidRPr="00000000">
              <w:rPr>
                <w:rFonts w:ascii="Garamond" w:cs="Garamond" w:eastAsia="Garamond" w:hAnsi="Garamond"/>
                <w:b w:val="1"/>
                <w:bCs w:val="1"/>
                <w:color w:val="ffffff"/>
                <w:sz w:val="24"/>
                <w:szCs w:val="24"/>
                <w:rtl w:val="0"/>
              </w:rPr>
              <w:t xml:space="preserve">CONTENUTO E LIMITI APPLICABILI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77">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Accesso (art. 15)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78">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Ottenere conferma dell'esistenza del trattamento e accesso ai dati personali e alle informazioni relative.</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79">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Rettifica (art. 16)</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7A">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Ottenere la correzione di dati inesatti e/o l'integrazione di dati incompleti.</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7B">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Cancellazione (art. 17)</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7C">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Ottenere la cancellazione dei dati nei casi previsti. Il diritto non si applica quando il trattamento è necessario per adempiere a un obbligo di legge, per ragioni di interesse pubblico, per l'accertamento o la difesa di un diritto in sede giudiziaria, o per finalità di archiviazione nel pubblico interesse (art. 17, par. 3, GDPR).</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7D">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Limitazione (art. 18)</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7E">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Ottenere la limitazione del trattamento nei casi previsti (contestazione esattezza; illiceità; opposizione; dati non più necessari al Titolare ma necessari all'interessato).</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7F">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Portabilità (art. 20)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80">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Ricevere i dati in formato strutturato e leggibile da dispositivo automatico. Tale diritto si applica solo ai trattamenti basati sul consenso o su contratto; NON si applica ai trattamenti per compiti di interesse pubblico o esercizio di pubblici poteri.</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81">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Opposizione (art. 21)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82">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Opporsi al trattamento per motivi connessi alla situazione particolare dell'interessato quando il trattamento è fondato sull'art. 6.1.e GDPR. Il Comune valuterà l'istanza e potrà non accoglierla in presenza di motivi legittimi cogenti prevalenti.</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83">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Revoca del consenso (art. 7.3)</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84">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Revocare in qualsiasi momento il consenso eventualmente prestato, senza pregiudicare la liceità del trattamento precedente alla revoca. Non applicabile ai trattamenti fondati su basi giuridiche diverse dal consenso.</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85">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Reclamo (art. 77)</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86">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Proporre reclamo al Garante per la protezione dei dati personali (www.garanteprivacy.it – PEC: garante@pec.gpdp.it).</w:t>
            </w:r>
          </w:p>
        </w:tc>
      </w:tr>
    </w:tbl>
    <w:p w:rsidR="00000000" w:rsidDel="00000000" w:rsidP="00000000" w:rsidRDefault="00000000" w:rsidRPr="00000000" w14:paraId="00000087">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88">
      <w:pPr>
        <w:pBdr>
          <w:left w:color="2e75b6" w:space="4" w:sz="10" w:val="single"/>
        </w:pBdr>
        <w:shd w:fill="d6e4f0" w:val="clear"/>
        <w:spacing w:after="80" w:before="80" w:line="360" w:lineRule="auto"/>
        <w:ind w:left="140" w:right="140" w:firstLine="0"/>
        <w:rPr>
          <w:rFonts w:ascii="Garamond" w:cs="Garamond" w:eastAsia="Garamond" w:hAnsi="Garamond"/>
          <w:color w:val="000000"/>
          <w:sz w:val="24"/>
          <w:szCs w:val="24"/>
        </w:rPr>
      </w:pPr>
      <w:r w:rsidDel="00000000" w:rsidR="00000000" w:rsidRPr="00000000">
        <w:rPr>
          <w:rFonts w:ascii="Garamond" w:cs="Garamond" w:eastAsia="Garamond" w:hAnsi="Garamond"/>
          <w:i w:val="1"/>
          <w:iCs w:val="1"/>
          <w:color w:val="000000"/>
          <w:sz w:val="24"/>
          <w:szCs w:val="24"/>
          <w:rtl w:val="0"/>
        </w:rPr>
        <w:t xml:space="preserve">Ai sensi dell'art. 2-undecies D.Lgs. 196/2003, i diritti di cui agli artt. 15-22 GDPR possono essere limitati, in tutto o in parte, qualora l'esercizio di tali diritti possa pregiudicare la prevenzione, l'indagine, l'accertamento o il perseguimento di reati, la difesa o la sicurezza dello Stato, lo svolgimento di attività ispettive e di vigilanza, ovvero la protezione dei diritti e delle libertà altrui.</w:t>
      </w:r>
      <w:r w:rsidDel="00000000" w:rsidR="00000000" w:rsidRPr="00000000">
        <w:rPr>
          <w:rtl w:val="0"/>
        </w:rPr>
      </w:r>
    </w:p>
    <w:p w:rsidR="00000000" w:rsidDel="00000000" w:rsidP="00000000" w:rsidRDefault="00000000" w:rsidRPr="00000000" w14:paraId="00000089">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8A">
      <w:pPr>
        <w:pStyle w:val="Heading2"/>
        <w:spacing w:after="60" w:before="22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Modalità di esercizio dei diritti</w:t>
      </w:r>
    </w:p>
    <w:p w:rsidR="00000000" w:rsidDel="00000000" w:rsidP="00000000" w:rsidRDefault="00000000" w:rsidRPr="00000000" w14:paraId="0000008B">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L'interessato può esercitare i propri diritti inviando richiesta scritta a:</w:t>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f4e79" w:val="clear"/>
            <w:tcMar>
              <w:top w:w="70.0" w:type="dxa"/>
              <w:left w:w="110.0" w:type="dxa"/>
              <w:bottom w:w="70.0" w:type="dxa"/>
              <w:right w:w="110.0" w:type="dxa"/>
            </w:tcMar>
          </w:tcPr>
          <w:p w:rsidR="00000000" w:rsidDel="00000000" w:rsidP="00000000" w:rsidRDefault="00000000" w:rsidRPr="00000000" w14:paraId="0000008C">
            <w:pPr>
              <w:spacing w:line="360" w:lineRule="auto"/>
              <w:rPr>
                <w:rFonts w:ascii="Garamond" w:cs="Garamond" w:eastAsia="Garamond" w:hAnsi="Garamond"/>
                <w:color w:val="ffffff"/>
                <w:sz w:val="24"/>
                <w:szCs w:val="24"/>
              </w:rPr>
            </w:pPr>
            <w:r w:rsidDel="00000000" w:rsidR="00000000" w:rsidRPr="00000000">
              <w:rPr>
                <w:rFonts w:ascii="Garamond" w:cs="Garamond" w:eastAsia="Garamond" w:hAnsi="Garamond"/>
                <w:b w:val="1"/>
                <w:bCs w:val="1"/>
                <w:color w:val="ffffff"/>
                <w:sz w:val="24"/>
                <w:szCs w:val="24"/>
                <w:rtl w:val="0"/>
              </w:rPr>
              <w:t xml:space="preserve">CANALE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2e75b6" w:val="clear"/>
            <w:tcMar>
              <w:top w:w="70.0" w:type="dxa"/>
              <w:left w:w="110.0" w:type="dxa"/>
              <w:bottom w:w="70.0" w:type="dxa"/>
              <w:right w:w="110.0" w:type="dxa"/>
            </w:tcMar>
          </w:tcPr>
          <w:p w:rsidR="00000000" w:rsidDel="00000000" w:rsidP="00000000" w:rsidRDefault="00000000" w:rsidRPr="00000000" w14:paraId="0000008D">
            <w:pPr>
              <w:spacing w:line="360" w:lineRule="auto"/>
              <w:rPr>
                <w:rFonts w:ascii="Garamond" w:cs="Garamond" w:eastAsia="Garamond" w:hAnsi="Garamond"/>
                <w:color w:val="ffffff"/>
                <w:sz w:val="24"/>
                <w:szCs w:val="24"/>
              </w:rPr>
            </w:pPr>
            <w:r w:rsidDel="00000000" w:rsidR="00000000" w:rsidRPr="00000000">
              <w:rPr>
                <w:rFonts w:ascii="Garamond" w:cs="Garamond" w:eastAsia="Garamond" w:hAnsi="Garamond"/>
                <w:b w:val="1"/>
                <w:bCs w:val="1"/>
                <w:color w:val="ffffff"/>
                <w:sz w:val="24"/>
                <w:szCs w:val="24"/>
                <w:rtl w:val="0"/>
              </w:rPr>
              <w:t xml:space="preserve">RIFERIMENTO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8E">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PEO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8F">
            <w:pPr>
              <w:spacing w:line="360" w:lineRule="auto"/>
              <w:rPr>
                <w:rFonts w:ascii="Garamond" w:cs="Garamond" w:eastAsia="Garamond" w:hAnsi="Garamond"/>
                <w:color w:val="000000"/>
                <w:sz w:val="24"/>
                <w:szCs w:val="24"/>
              </w:rPr>
            </w:pPr>
            <w:hyperlink r:id="rId11">
              <w:r w:rsidDel="00000000" w:rsidR="00000000" w:rsidRPr="00000000">
                <w:rPr>
                  <w:rFonts w:ascii="Garamond" w:cs="Garamond" w:eastAsia="Garamond" w:hAnsi="Garamond"/>
                  <w:color w:val="1155cc"/>
                  <w:sz w:val="24"/>
                  <w:szCs w:val="24"/>
                  <w:u w:val="single"/>
                  <w:rtl w:val="0"/>
                </w:rPr>
                <w:t xml:space="preserve">protocollo@comune.campobellodilicata.ag.it</w:t>
              </w:r>
            </w:hyperlink>
            <w:r w:rsidDel="00000000" w:rsidR="00000000" w:rsidRPr="00000000">
              <w:rPr>
                <w:rFonts w:ascii="Garamond" w:cs="Garamond" w:eastAsia="Garamond" w:hAnsi="Garamond"/>
                <w:color w:val="000000"/>
                <w:sz w:val="24"/>
                <w:szCs w:val="24"/>
                <w:rtl w:val="0"/>
              </w:rPr>
              <w:t xml:space="preserve"> </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90">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PEC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91">
            <w:pPr>
              <w:spacing w:line="360" w:lineRule="auto"/>
              <w:rPr>
                <w:rFonts w:ascii="Garamond" w:cs="Garamond" w:eastAsia="Garamond" w:hAnsi="Garamond"/>
                <w:color w:val="000000"/>
                <w:sz w:val="24"/>
                <w:szCs w:val="24"/>
              </w:rPr>
            </w:pPr>
            <w:hyperlink r:id="rId12">
              <w:r w:rsidDel="00000000" w:rsidR="00000000" w:rsidRPr="00000000">
                <w:rPr>
                  <w:rFonts w:ascii="Garamond" w:cs="Garamond" w:eastAsia="Garamond" w:hAnsi="Garamond"/>
                  <w:color w:val="1155cc"/>
                  <w:sz w:val="24"/>
                  <w:szCs w:val="24"/>
                  <w:u w:val="single"/>
                  <w:rtl w:val="0"/>
                </w:rPr>
                <w:t xml:space="preserve">protocollo@legal.comune.campobellodilicata.ag.it</w:t>
              </w:r>
            </w:hyperlink>
            <w:r w:rsidDel="00000000" w:rsidR="00000000" w:rsidRPr="00000000">
              <w:rPr>
                <w:rFonts w:ascii="Garamond" w:cs="Garamond" w:eastAsia="Garamond" w:hAnsi="Garamond"/>
                <w:color w:val="000000"/>
                <w:sz w:val="24"/>
                <w:szCs w:val="24"/>
                <w:rtl w:val="0"/>
              </w:rPr>
              <w:t xml:space="preserve"> </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92">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Posta / sportello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93">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Comune di Campobello di Licata – Piazza XX Settembre, 92023 Campobello di Licata (AG)</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94">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DPO (e-mail)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95">
            <w:pPr>
              <w:spacing w:line="360" w:lineRule="auto"/>
              <w:rPr>
                <w:rFonts w:ascii="Garamond" w:cs="Garamond" w:eastAsia="Garamond" w:hAnsi="Garamond"/>
                <w:color w:val="000000"/>
                <w:sz w:val="24"/>
                <w:szCs w:val="24"/>
              </w:rPr>
            </w:pPr>
            <w:hyperlink r:id="rId13">
              <w:r w:rsidDel="00000000" w:rsidR="00000000" w:rsidRPr="00000000">
                <w:rPr>
                  <w:rFonts w:ascii="Garamond" w:cs="Garamond" w:eastAsia="Garamond" w:hAnsi="Garamond"/>
                  <w:color w:val="1155cc"/>
                  <w:sz w:val="24"/>
                  <w:szCs w:val="24"/>
                  <w:u w:val="single"/>
                  <w:rtl w:val="0"/>
                </w:rPr>
                <w:t xml:space="preserve">calogeroimmordino66@gmail.com</w:t>
              </w:r>
            </w:hyperlink>
            <w:r w:rsidDel="00000000" w:rsidR="00000000" w:rsidRPr="00000000">
              <w:rPr>
                <w:rFonts w:ascii="Garamond" w:cs="Garamond" w:eastAsia="Garamond" w:hAnsi="Garamond"/>
                <w:color w:val="000000"/>
                <w:sz w:val="24"/>
                <w:szCs w:val="24"/>
                <w:rtl w:val="0"/>
              </w:rPr>
              <w:t xml:space="preserve"> </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96">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DPO (PEC)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97">
            <w:pPr>
              <w:spacing w:line="360" w:lineRule="auto"/>
              <w:rPr>
                <w:rFonts w:ascii="Garamond" w:cs="Garamond" w:eastAsia="Garamond" w:hAnsi="Garamond"/>
                <w:color w:val="000000"/>
                <w:sz w:val="24"/>
                <w:szCs w:val="24"/>
              </w:rPr>
            </w:pPr>
            <w:hyperlink r:id="rId14">
              <w:r w:rsidDel="00000000" w:rsidR="00000000" w:rsidRPr="00000000">
                <w:rPr>
                  <w:rFonts w:ascii="Garamond" w:cs="Garamond" w:eastAsia="Garamond" w:hAnsi="Garamond"/>
                  <w:color w:val="1155cc"/>
                  <w:sz w:val="24"/>
                  <w:szCs w:val="24"/>
                  <w:u w:val="single"/>
                  <w:rtl w:val="0"/>
                </w:rPr>
                <w:t xml:space="preserve">c.immordino@pec.it</w:t>
              </w:r>
            </w:hyperlink>
            <w:r w:rsidDel="00000000" w:rsidR="00000000" w:rsidRPr="00000000">
              <w:rPr>
                <w:rFonts w:ascii="Garamond" w:cs="Garamond" w:eastAsia="Garamond" w:hAnsi="Garamond"/>
                <w:color w:val="000000"/>
                <w:sz w:val="24"/>
                <w:szCs w:val="24"/>
                <w:rtl w:val="0"/>
              </w:rPr>
              <w:t xml:space="preserve"> </w:t>
            </w:r>
          </w:p>
        </w:tc>
      </w:tr>
    </w:tbl>
    <w:p w:rsidR="00000000" w:rsidDel="00000000" w:rsidP="00000000" w:rsidRDefault="00000000" w:rsidRPr="00000000" w14:paraId="00000098">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99">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Il Titolare risponde senza ingiustificato ritardo e comunque entro 30 giorni dalla ricezione, prorogabili di ulteriori 60 giorni in caso di complessità o numerosità delle richieste, con comunicazione motivata entro il primo mese (art. 12, par. 3, GDPR).</w:t>
      </w:r>
    </w:p>
    <w:p w:rsidR="00000000" w:rsidDel="00000000" w:rsidP="00000000" w:rsidRDefault="00000000" w:rsidRPr="00000000" w14:paraId="0000009A">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9B">
      <w:pPr>
        <w:pStyle w:val="Heading1"/>
        <w:pBdr>
          <w:bottom w:color="2e75b6" w:space="4" w:sz="4" w:val="single"/>
        </w:pBdr>
        <w:spacing w:after="100" w:before="34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9. Trasferimento dei dati verso Paesi terzi o organizzazioni internazionali</w:t>
      </w:r>
    </w:p>
    <w:p w:rsidR="00000000" w:rsidDel="00000000" w:rsidP="00000000" w:rsidRDefault="00000000" w:rsidRPr="00000000" w14:paraId="0000009C">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I dati personali trattati per le finalità descritte nella presente informativa non sono trasferiti verso Paesi terzi non appartenenti all'Unione Europea o allo Spazio Economico Europeo (SEE), né verso organizzazioni internazionali.</w:t>
      </w:r>
    </w:p>
    <w:p w:rsidR="00000000" w:rsidDel="00000000" w:rsidP="00000000" w:rsidRDefault="00000000" w:rsidRPr="00000000" w14:paraId="0000009D">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Qualora, per ragioni tecniche legate all'utilizzo di specifici strumenti informatici, si rendesse necessario un trasferimento verso Paesi terzi, il Comune garantisce che esso avverrà esclusivamente in presenza di una delle seguenti garanzie (artt. 44-49 GDPR): decisione di adeguatezza della Commissione Europea; Clausole Contrattuali Standard (SCC) adottate con Decisione (UE) 2021/914; altre garanzie appropriate previste dal GDPR.</w:t>
      </w:r>
    </w:p>
    <w:p w:rsidR="00000000" w:rsidDel="00000000" w:rsidP="00000000" w:rsidRDefault="00000000" w:rsidRPr="00000000" w14:paraId="0000009E">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9F">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A0">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A1">
      <w:pPr>
        <w:pStyle w:val="Heading1"/>
        <w:pBdr>
          <w:bottom w:color="2e75b6" w:space="4" w:sz="4" w:val="single"/>
        </w:pBdr>
        <w:spacing w:after="100" w:before="34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10. Decisioni automatizzate e profilazione</w:t>
      </w:r>
    </w:p>
    <w:p w:rsidR="00000000" w:rsidDel="00000000" w:rsidP="00000000" w:rsidRDefault="00000000" w:rsidRPr="00000000" w14:paraId="000000A2">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Il Comune non adotta, nell'ambito delle attività del presente Settore, decisioni basate unicamente sul trattamento automatizzato dei dati personali – compresa la profilazione – che producano effetti giuridici o che incidano significativamente sugli interessati, ai sensi dell'art. 22 GDPR.</w:t>
      </w:r>
    </w:p>
    <w:p w:rsidR="00000000" w:rsidDel="00000000" w:rsidP="00000000" w:rsidRDefault="00000000" w:rsidRPr="00000000" w14:paraId="000000A3">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A4">
      <w:pPr>
        <w:pStyle w:val="Heading1"/>
        <w:pBdr>
          <w:bottom w:color="2e75b6" w:space="4" w:sz="4" w:val="single"/>
        </w:pBdr>
        <w:spacing w:after="100" w:before="34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11. Modifiche e aggiornamenti</w:t>
      </w:r>
    </w:p>
    <w:p w:rsidR="00000000" w:rsidDel="00000000" w:rsidP="00000000" w:rsidRDefault="00000000" w:rsidRPr="00000000" w14:paraId="000000A5">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La presente informativa può essere aggiornata in conseguenza di modifiche normative, provvedimenti del Garante per la protezione dei dati personali, pronunce dell'EDPB (Comitato Europeo per la Protezione dei Dati) o variazioni organizzative interne. Le versioni aggiornate saranno pubblicate sul sito istituzionale www.comune.campobellodilicata.ag.it con indicazione della data di revisione.</w:t>
      </w:r>
    </w:p>
    <w:p w:rsidR="00000000" w:rsidDel="00000000" w:rsidP="00000000" w:rsidRDefault="00000000" w:rsidRPr="00000000" w14:paraId="000000A6">
      <w:pPr>
        <w:spacing w:after="40" w:before="40" w:line="360" w:lineRule="auto"/>
        <w:rPr>
          <w:rFonts w:ascii="Garamond" w:cs="Garamond" w:eastAsia="Garamond" w:hAnsi="Garamond"/>
          <w:color w:val="000000"/>
          <w:sz w:val="24"/>
          <w:szCs w:val="24"/>
        </w:rPr>
      </w:pPr>
      <w:r w:rsidDel="00000000" w:rsidR="00000000" w:rsidRPr="00000000">
        <w:rPr>
          <w:rtl w:val="0"/>
        </w:rPr>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2e75b6" w:space="0" w:sz="6" w:val="single"/>
              <w:left w:color="2e75b6" w:space="0" w:sz="6" w:val="single"/>
              <w:bottom w:color="2e75b6" w:space="0" w:sz="6" w:val="single"/>
              <w:right w:color="2e75b6" w:space="0" w:sz="6" w:val="single"/>
            </w:tcBorders>
            <w:shd w:fill="d6e4f0" w:val="clear"/>
            <w:tcMar>
              <w:top w:w="140.0" w:type="dxa"/>
              <w:left w:w="180.0" w:type="dxa"/>
              <w:bottom w:w="140.0" w:type="dxa"/>
              <w:right w:w="180.0" w:type="dxa"/>
            </w:tcMar>
          </w:tcPr>
          <w:p w:rsidR="00000000" w:rsidDel="00000000" w:rsidP="00000000" w:rsidRDefault="00000000" w:rsidRPr="00000000" w14:paraId="000000A7">
            <w:pPr>
              <w:spacing w:after="70" w:before="0" w:line="360" w:lineRule="auto"/>
              <w:jc w:val="center"/>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CONTATTI PER LA PROTEZIONE DEI DATI PERSONALI</w:t>
            </w:r>
            <w:r w:rsidDel="00000000" w:rsidR="00000000" w:rsidRPr="00000000">
              <w:rPr>
                <w:rtl w:val="0"/>
              </w:rPr>
            </w:r>
          </w:p>
          <w:p w:rsidR="00000000" w:rsidDel="00000000" w:rsidP="00000000" w:rsidRDefault="00000000" w:rsidRPr="00000000" w14:paraId="000000A8">
            <w:pPr>
              <w:spacing w:after="50" w:before="0" w:line="360" w:lineRule="auto"/>
              <w:jc w:val="center"/>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Titolare: Comune di Campobello di Licata  |  PEO: </w:t>
            </w:r>
            <w:hyperlink r:id="rId15">
              <w:r w:rsidDel="00000000" w:rsidR="00000000" w:rsidRPr="00000000">
                <w:rPr>
                  <w:rFonts w:ascii="Garamond" w:cs="Garamond" w:eastAsia="Garamond" w:hAnsi="Garamond"/>
                  <w:color w:val="1155cc"/>
                  <w:sz w:val="24"/>
                  <w:szCs w:val="24"/>
                  <w:u w:val="single"/>
                  <w:rtl w:val="0"/>
                </w:rPr>
                <w:t xml:space="preserve">protocollo@comune.campobellodilicata.ag.it</w:t>
              </w:r>
            </w:hyperlink>
            <w:r w:rsidDel="00000000" w:rsidR="00000000" w:rsidRPr="00000000">
              <w:rPr>
                <w:rFonts w:ascii="Garamond" w:cs="Garamond" w:eastAsia="Garamond" w:hAnsi="Garamond"/>
                <w:color w:val="000000"/>
                <w:sz w:val="24"/>
                <w:szCs w:val="24"/>
                <w:rtl w:val="0"/>
              </w:rPr>
              <w:t xml:space="preserve">   |  PEC: </w:t>
            </w:r>
            <w:hyperlink r:id="rId16">
              <w:r w:rsidDel="00000000" w:rsidR="00000000" w:rsidRPr="00000000">
                <w:rPr>
                  <w:rFonts w:ascii="Garamond" w:cs="Garamond" w:eastAsia="Garamond" w:hAnsi="Garamond"/>
                  <w:color w:val="1155cc"/>
                  <w:sz w:val="24"/>
                  <w:szCs w:val="24"/>
                  <w:u w:val="single"/>
                  <w:rtl w:val="0"/>
                </w:rPr>
                <w:t xml:space="preserve">protocollo@legal.comune.campobellodilicata.ag.it</w:t>
              </w:r>
            </w:hyperlink>
            <w:r w:rsidDel="00000000" w:rsidR="00000000" w:rsidRPr="00000000">
              <w:rPr>
                <w:rFonts w:ascii="Garamond" w:cs="Garamond" w:eastAsia="Garamond" w:hAnsi="Garamond"/>
                <w:color w:val="000000"/>
                <w:sz w:val="24"/>
                <w:szCs w:val="24"/>
                <w:rtl w:val="0"/>
              </w:rPr>
              <w:t xml:space="preserve"> </w:t>
            </w:r>
          </w:p>
          <w:p w:rsidR="00000000" w:rsidDel="00000000" w:rsidP="00000000" w:rsidRDefault="00000000" w:rsidRPr="00000000" w14:paraId="000000A9">
            <w:pPr>
              <w:spacing w:after="50" w:before="0" w:line="360" w:lineRule="auto"/>
              <w:jc w:val="center"/>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DPO: Avv. Calogero Immordino  |  </w:t>
            </w:r>
            <w:hyperlink r:id="rId17">
              <w:r w:rsidDel="00000000" w:rsidR="00000000" w:rsidRPr="00000000">
                <w:rPr>
                  <w:rFonts w:ascii="Garamond" w:cs="Garamond" w:eastAsia="Garamond" w:hAnsi="Garamond"/>
                  <w:color w:val="1155cc"/>
                  <w:sz w:val="24"/>
                  <w:szCs w:val="24"/>
                  <w:u w:val="single"/>
                  <w:rtl w:val="0"/>
                </w:rPr>
                <w:t xml:space="preserve">calogeroimmordino66@gmail.com</w:t>
              </w:r>
            </w:hyperlink>
            <w:r w:rsidDel="00000000" w:rsidR="00000000" w:rsidRPr="00000000">
              <w:rPr>
                <w:rFonts w:ascii="Garamond" w:cs="Garamond" w:eastAsia="Garamond" w:hAnsi="Garamond"/>
                <w:color w:val="000000"/>
                <w:sz w:val="24"/>
                <w:szCs w:val="24"/>
                <w:rtl w:val="0"/>
              </w:rPr>
              <w:t xml:space="preserve">   |  </w:t>
            </w:r>
            <w:hyperlink r:id="rId18">
              <w:r w:rsidDel="00000000" w:rsidR="00000000" w:rsidRPr="00000000">
                <w:rPr>
                  <w:rFonts w:ascii="Garamond" w:cs="Garamond" w:eastAsia="Garamond" w:hAnsi="Garamond"/>
                  <w:color w:val="1155cc"/>
                  <w:sz w:val="24"/>
                  <w:szCs w:val="24"/>
                  <w:u w:val="single"/>
                  <w:rtl w:val="0"/>
                </w:rPr>
                <w:t xml:space="preserve">c.immordino@pec.it</w:t>
              </w:r>
            </w:hyperlink>
            <w:r w:rsidDel="00000000" w:rsidR="00000000" w:rsidRPr="00000000">
              <w:rPr>
                <w:rFonts w:ascii="Garamond" w:cs="Garamond" w:eastAsia="Garamond" w:hAnsi="Garamond"/>
                <w:color w:val="000000"/>
                <w:sz w:val="24"/>
                <w:szCs w:val="24"/>
                <w:rtl w:val="0"/>
              </w:rPr>
              <w:t xml:space="preserve"> </w:t>
            </w:r>
          </w:p>
          <w:p w:rsidR="00000000" w:rsidDel="00000000" w:rsidP="00000000" w:rsidRDefault="00000000" w:rsidRPr="00000000" w14:paraId="000000AA">
            <w:pPr>
              <w:spacing w:after="0" w:before="0" w:line="360" w:lineRule="auto"/>
              <w:jc w:val="center"/>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Garante per la Protezione dei Dati Personali: </w:t>
            </w:r>
            <w:hyperlink r:id="rId19">
              <w:r w:rsidDel="00000000" w:rsidR="00000000" w:rsidRPr="00000000">
                <w:rPr>
                  <w:rFonts w:ascii="Garamond" w:cs="Garamond" w:eastAsia="Garamond" w:hAnsi="Garamond"/>
                  <w:color w:val="1155cc"/>
                  <w:sz w:val="24"/>
                  <w:szCs w:val="24"/>
                  <w:u w:val="single"/>
                  <w:rtl w:val="0"/>
                </w:rPr>
                <w:t xml:space="preserve">www.garanteprivacy.it</w:t>
              </w:r>
            </w:hyperlink>
            <w:r w:rsidDel="00000000" w:rsidR="00000000" w:rsidRPr="00000000">
              <w:rPr>
                <w:rFonts w:ascii="Garamond" w:cs="Garamond" w:eastAsia="Garamond" w:hAnsi="Garamond"/>
                <w:color w:val="000000"/>
                <w:sz w:val="24"/>
                <w:szCs w:val="24"/>
                <w:rtl w:val="0"/>
              </w:rPr>
              <w:t xml:space="preserve">   |  </w:t>
            </w:r>
            <w:hyperlink r:id="rId20">
              <w:r w:rsidDel="00000000" w:rsidR="00000000" w:rsidRPr="00000000">
                <w:rPr>
                  <w:rFonts w:ascii="Garamond" w:cs="Garamond" w:eastAsia="Garamond" w:hAnsi="Garamond"/>
                  <w:color w:val="1155cc"/>
                  <w:sz w:val="24"/>
                  <w:szCs w:val="24"/>
                  <w:u w:val="single"/>
                  <w:rtl w:val="0"/>
                </w:rPr>
                <w:t xml:space="preserve">garante@pec.gpdp.it</w:t>
              </w:r>
            </w:hyperlink>
            <w:r w:rsidDel="00000000" w:rsidR="00000000" w:rsidRPr="00000000">
              <w:rPr>
                <w:rFonts w:ascii="Garamond" w:cs="Garamond" w:eastAsia="Garamond" w:hAnsi="Garamond"/>
                <w:color w:val="000000"/>
                <w:sz w:val="24"/>
                <w:szCs w:val="24"/>
                <w:rtl w:val="0"/>
              </w:rPr>
              <w:t xml:space="preserve"> </w:t>
            </w:r>
          </w:p>
        </w:tc>
      </w:tr>
    </w:tbl>
    <w:p w:rsidR="00000000" w:rsidDel="00000000" w:rsidP="00000000" w:rsidRDefault="00000000" w:rsidRPr="00000000" w14:paraId="000000AB">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AC">
      <w:pPr>
        <w:spacing w:after="0" w:before="100" w:line="360" w:lineRule="auto"/>
        <w:jc w:val="right"/>
        <w:rPr>
          <w:rFonts w:ascii="Garamond" w:cs="Garamond" w:eastAsia="Garamond" w:hAnsi="Garamond"/>
          <w:color w:val="000000"/>
          <w:sz w:val="24"/>
          <w:szCs w:val="24"/>
        </w:rPr>
      </w:pPr>
      <w:r w:rsidDel="00000000" w:rsidR="00000000" w:rsidRPr="00000000">
        <w:rPr>
          <w:rFonts w:ascii="Garamond" w:cs="Garamond" w:eastAsia="Garamond" w:hAnsi="Garamond"/>
          <w:i w:val="1"/>
          <w:iCs w:val="1"/>
          <w:color w:val="000000"/>
          <w:sz w:val="24"/>
          <w:szCs w:val="24"/>
          <w:rtl w:val="0"/>
        </w:rPr>
        <w:t xml:space="preserve">Campobello di Licata, aprile 2026</w:t>
      </w:r>
      <w:r w:rsidDel="00000000" w:rsidR="00000000" w:rsidRPr="00000000">
        <w:rPr>
          <w:rtl w:val="0"/>
        </w:rPr>
      </w:r>
    </w:p>
    <w:sectPr>
      <w:footerReference r:id="rId21" w:type="default"/>
      <w:pgSz w:h="16838" w:w="11906" w:orient="portrait"/>
      <w:pgMar w:bottom="1080" w:top="108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pBdr>
        <w:top w:color="2e75b6" w:space="4" w:sz="4" w:val="single"/>
      </w:pBdr>
      <w:jc w:val="center"/>
      <w:rPr>
        <w:rFonts w:ascii="Garamond" w:cs="Garamond" w:eastAsia="Garamond" w:hAnsi="Garamond"/>
      </w:rPr>
    </w:pPr>
    <w:r w:rsidDel="00000000" w:rsidR="00000000" w:rsidRPr="00000000">
      <w:rPr>
        <w:rFonts w:ascii="Garamond" w:cs="Garamond" w:eastAsia="Garamond" w:hAnsi="Garamond"/>
        <w:color w:val="888888"/>
        <w:sz w:val="15"/>
        <w:szCs w:val="15"/>
        <w:rtl w:val="0"/>
      </w:rPr>
      <w:t xml:space="preserve">Comune di Campobello di Licata  |  Informativa ex artt. 13-14 GDPR  |  Pag. </w:t>
    </w:r>
    <w:r w:rsidDel="00000000" w:rsidR="00000000" w:rsidRPr="00000000">
      <w:rPr>
        <w:rFonts w:ascii="Garamond" w:cs="Garamond" w:eastAsia="Garamond" w:hAnsi="Garamond"/>
        <w:color w:val="888888"/>
        <w:sz w:val="15"/>
        <w:szCs w:val="15"/>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520" w:hanging="2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1a1a1a"/>
        <w:sz w:val="19"/>
        <w:szCs w:val="19"/>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340" w:line="240" w:lineRule="auto"/>
      <w:ind w:left="0" w:right="0" w:firstLine="0"/>
      <w:jc w:val="left"/>
    </w:pPr>
    <w:rPr>
      <w:rFonts w:ascii="Arial" w:cs="Arial" w:eastAsia="Arial" w:hAnsi="Arial"/>
      <w:b w:val="1"/>
      <w:bCs w:val="1"/>
      <w:i w:val="0"/>
      <w:iCs w:val="0"/>
      <w:smallCaps w:val="0"/>
      <w:strike w:val="0"/>
      <w:color w:val="1f4e79"/>
      <w:sz w:val="26"/>
      <w:szCs w:val="26"/>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20" w:line="240" w:lineRule="auto"/>
      <w:ind w:left="0" w:right="0" w:firstLine="0"/>
      <w:jc w:val="left"/>
    </w:pPr>
    <w:rPr>
      <w:rFonts w:ascii="Arial" w:cs="Arial" w:eastAsia="Arial" w:hAnsi="Arial"/>
      <w:b w:val="1"/>
      <w:bCs w:val="1"/>
      <w:i w:val="0"/>
      <w:iCs w:val="0"/>
      <w:smallCaps w:val="0"/>
      <w:strike w:val="0"/>
      <w:color w:val="2e75b6"/>
      <w:sz w:val="22"/>
      <w:szCs w:val="22"/>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160" w:line="240" w:lineRule="auto"/>
      <w:ind w:left="0" w:right="0" w:firstLine="0"/>
      <w:jc w:val="left"/>
    </w:pPr>
    <w:rPr>
      <w:rFonts w:ascii="Arial" w:cs="Arial" w:eastAsia="Arial" w:hAnsi="Arial"/>
      <w:b w:val="1"/>
      <w:bCs w:val="1"/>
      <w:i w:val="0"/>
      <w:iCs w:val="0"/>
      <w:smallCaps w:val="0"/>
      <w:strike w:val="0"/>
      <w:color w:val="1a1a1a"/>
      <w:sz w:val="20"/>
      <w:szCs w:val="20"/>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19"/>
      <w:szCs w:val="19"/>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19"/>
      <w:szCs w:val="19"/>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19"/>
      <w:szCs w:val="19"/>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a1a1a"/>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garante@pec.gpdp.it" TargetMode="External"/><Relationship Id="rId11" Type="http://schemas.openxmlformats.org/officeDocument/2006/relationships/hyperlink" Target="mailto:protocollo@comune.campobellodilicata.ag.it" TargetMode="External"/><Relationship Id="rId10" Type="http://schemas.openxmlformats.org/officeDocument/2006/relationships/hyperlink" Target="mailto:c.immordino@pec.it" TargetMode="External"/><Relationship Id="rId21" Type="http://schemas.openxmlformats.org/officeDocument/2006/relationships/footer" Target="footer1.xml"/><Relationship Id="rId13" Type="http://schemas.openxmlformats.org/officeDocument/2006/relationships/hyperlink" Target="mailto:calogeroimmordino66@gmail.com" TargetMode="External"/><Relationship Id="rId12" Type="http://schemas.openxmlformats.org/officeDocument/2006/relationships/hyperlink" Target="mailto:protocollo@legal.comune.campobellodilicata.ag.i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alogeroimmordino66@gmail.com" TargetMode="External"/><Relationship Id="rId15" Type="http://schemas.openxmlformats.org/officeDocument/2006/relationships/hyperlink" Target="mailto:protocollo@comune.campobellodilicata.ag.it" TargetMode="External"/><Relationship Id="rId14" Type="http://schemas.openxmlformats.org/officeDocument/2006/relationships/hyperlink" Target="mailto:c.immordino@pec.it" TargetMode="External"/><Relationship Id="rId17" Type="http://schemas.openxmlformats.org/officeDocument/2006/relationships/hyperlink" Target="mailto:calogeroimmordino66@gmail.com" TargetMode="External"/><Relationship Id="rId16" Type="http://schemas.openxmlformats.org/officeDocument/2006/relationships/hyperlink" Target="mailto:protocollo@legal.comune.campobellodilicata.ag.it" TargetMode="External"/><Relationship Id="rId5" Type="http://schemas.openxmlformats.org/officeDocument/2006/relationships/styles" Target="styles.xml"/><Relationship Id="rId19" Type="http://schemas.openxmlformats.org/officeDocument/2006/relationships/hyperlink" Target="http://www.garanteprivacy.it" TargetMode="External"/><Relationship Id="rId6" Type="http://schemas.openxmlformats.org/officeDocument/2006/relationships/customXml" Target="../customXML/item1.xml"/><Relationship Id="rId18" Type="http://schemas.openxmlformats.org/officeDocument/2006/relationships/hyperlink" Target="mailto:c.immordino@pec.it" TargetMode="External"/><Relationship Id="rId7" Type="http://schemas.openxmlformats.org/officeDocument/2006/relationships/hyperlink" Target="mailto:protocollo@comune.campobellodilicata.ag.it" TargetMode="External"/><Relationship Id="rId8" Type="http://schemas.openxmlformats.org/officeDocument/2006/relationships/hyperlink" Target="mailto:protocollo@legal.comune.campobellodilicata.ag.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SP1y8s12Ys2Ojn+HeG71sbbkpQ==">CgMxLjA4AHIhMWhxWnNzR2dndVlhUkJ3QlFxOU9taWlNaGluVXg0UTRx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